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pPr>
      <w:r w:rsidDel="00000000" w:rsidR="00000000" w:rsidRPr="00000000">
        <w:rPr>
          <w:rFonts w:ascii="Arial" w:cs="Arial" w:eastAsia="Arial" w:hAnsi="Arial"/>
          <w:b w:val="1"/>
          <w:bCs w:val="1"/>
          <w:i w:val="0"/>
          <w:iCs w:val="0"/>
          <w:color w:val="1f3864"/>
          <w:sz w:val="40"/>
          <w:szCs w:val="40"/>
          <w:rtl w:val="0"/>
        </w:rPr>
        <w:t xml:space="preserve">KPI Health</w:t>
      </w:r>
      <w:r w:rsidDel="00000000" w:rsidR="00000000" w:rsidRPr="00000000">
        <w:rPr>
          <w:rtl w:val="0"/>
        </w:rPr>
      </w:r>
    </w:p>
    <w:p w:rsidR="00000000" w:rsidDel="00000000" w:rsidP="00000000" w:rsidRDefault="00000000" w:rsidRPr="00000000" w14:paraId="00000002">
      <w:pPr>
        <w:spacing w:after="60" w:lineRule="auto"/>
        <w:rPr/>
      </w:pPr>
      <w:r w:rsidDel="00000000" w:rsidR="00000000" w:rsidRPr="00000000">
        <w:rPr>
          <w:rFonts w:ascii="Arial" w:cs="Arial" w:eastAsia="Arial" w:hAnsi="Arial"/>
          <w:b w:val="1"/>
          <w:bCs w:val="1"/>
          <w:i w:val="0"/>
          <w:iCs w:val="0"/>
          <w:color w:val="1f3864"/>
          <w:sz w:val="34"/>
          <w:szCs w:val="34"/>
          <w:rtl w:val="0"/>
        </w:rPr>
        <w:t xml:space="preserve">Patient Terms and Conditions</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Fonts w:ascii="Arial" w:cs="Arial" w:eastAsia="Arial" w:hAnsi="Arial"/>
          <w:b w:val="0"/>
          <w:bCs w:val="0"/>
          <w:i w:val="0"/>
          <w:iCs w:val="0"/>
          <w:color w:val="595959"/>
          <w:sz w:val="22"/>
          <w:szCs w:val="22"/>
          <w:rtl w:val="0"/>
        </w:rPr>
        <w:t xml:space="preserve">KPIA (Neurodevelopmental Assessments)  ·  KPIH (Diagnostic Imaging)  ·  KPI Clinical Services (Dental &amp; Oral Care)</w:t>
      </w:r>
      <w:r w:rsidDel="00000000" w:rsidR="00000000" w:rsidRPr="00000000">
        <w:rPr>
          <w:rtl w:val="0"/>
        </w:rPr>
      </w:r>
    </w:p>
    <w:p w:rsidR="00000000" w:rsidDel="00000000" w:rsidP="00000000" w:rsidRDefault="00000000" w:rsidRPr="00000000" w14:paraId="00000004">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Part A — Who we are and how these terms work</w:t>
      </w: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Fonts w:ascii="Arial" w:cs="Arial" w:eastAsia="Arial" w:hAnsi="Arial"/>
          <w:b w:val="1"/>
          <w:bCs w:val="1"/>
          <w:sz w:val="21"/>
          <w:szCs w:val="21"/>
          <w:rtl w:val="0"/>
        </w:rPr>
        <w:t xml:space="preserve">1.1  </w:t>
      </w:r>
      <w:r w:rsidDel="00000000" w:rsidR="00000000" w:rsidRPr="00000000">
        <w:rPr>
          <w:rFonts w:ascii="Arial" w:cs="Arial" w:eastAsia="Arial" w:hAnsi="Arial"/>
          <w:sz w:val="21"/>
          <w:szCs w:val="21"/>
          <w:rtl w:val="0"/>
        </w:rPr>
        <w:t xml:space="preserve">These terms and conditions (“Terms”) govern the supply of private healthcare services by the following companies in the KPI Health group of companies (each a “Service Company”, together “KPI Health”, “we”, “us”): KPI ACCESS LTD, company no. 14106365, trading as KPIA — neurodevelopmental (ADHD, autism and combined) assessment and treatment services; KEY PERFORMANCE INTERNATIONAL HEALTHCARE LTD, company no. 13363117, registered office 11 Church Road, Bexleyheath, England, DA7 4DD, trading as KPIH — diagnostic imaging (ultrasound, MRI, CT) and reporting services; and KEY PERFORMANCE INTERNATIONAL MAXILLOFACIAL LTD, company no. 13443610, trading as KPI Clinical Services (“KPIO” in these Terms) — private dental and oral care services.</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Fonts w:ascii="Arial" w:cs="Arial" w:eastAsia="Arial" w:hAnsi="Arial"/>
          <w:b w:val="1"/>
          <w:bCs w:val="1"/>
          <w:sz w:val="21"/>
          <w:szCs w:val="21"/>
          <w:rtl w:val="0"/>
        </w:rPr>
        <w:t xml:space="preserve">1.2  </w:t>
      </w:r>
      <w:r w:rsidDel="00000000" w:rsidR="00000000" w:rsidRPr="00000000">
        <w:rPr>
          <w:rFonts w:ascii="Arial" w:cs="Arial" w:eastAsia="Arial" w:hAnsi="Arial"/>
          <w:sz w:val="21"/>
          <w:szCs w:val="21"/>
          <w:rtl w:val="0"/>
        </w:rPr>
        <w:t xml:space="preserve">Your contract is with the single Service Company that provides your care, identified in your booking confirmation — not with any other company in the KPI Health group. Part A and Part B of these Terms apply to all three Service Companies; the Schedule for the relevant service also applies and takes precedence over Parts A and B if there is any conflict.</w:t>
      </w:r>
      <w:r w:rsidDel="00000000" w:rsidR="00000000" w:rsidRPr="00000000">
        <w:rPr>
          <w:rtl w:val="0"/>
        </w:rPr>
      </w:r>
    </w:p>
    <w:p w:rsidR="00000000" w:rsidDel="00000000" w:rsidP="00000000" w:rsidRDefault="00000000" w:rsidRPr="00000000" w14:paraId="00000007">
      <w:pPr>
        <w:spacing w:after="120" w:lineRule="auto"/>
        <w:rPr/>
      </w:pPr>
      <w:r w:rsidDel="00000000" w:rsidR="00000000" w:rsidRPr="00000000">
        <w:rPr>
          <w:rFonts w:ascii="Arial" w:cs="Arial" w:eastAsia="Arial" w:hAnsi="Arial"/>
          <w:b w:val="1"/>
          <w:bCs w:val="1"/>
          <w:sz w:val="21"/>
          <w:szCs w:val="21"/>
          <w:rtl w:val="0"/>
        </w:rPr>
        <w:t xml:space="preserve">1.3  </w:t>
      </w:r>
      <w:r w:rsidDel="00000000" w:rsidR="00000000" w:rsidRPr="00000000">
        <w:rPr>
          <w:rFonts w:ascii="Arial" w:cs="Arial" w:eastAsia="Arial" w:hAnsi="Arial"/>
          <w:sz w:val="21"/>
          <w:szCs w:val="21"/>
          <w:rtl w:val="0"/>
        </w:rPr>
        <w:t xml:space="preserve">KEY PERFORMANCE INTERNATIONAL HEALTHCARE LTD is registered with the Care Quality Commission (provider ID 1-13257975445) for the regulated activities of treatment of disease, disorder or injury; surgical procedures; and diagnostic and screening procedures (registration details: www.cqc.org.uk/provider/1-13257975445). Clinicians providing dental care are registered with the General Dental Council. Each Service Company holds professional indemnity and clinical negligence insurance appropriate to its services. Regulatory registrations are listed on our website and available on request.</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b w:val="1"/>
          <w:bCs w:val="1"/>
          <w:sz w:val="21"/>
          <w:szCs w:val="21"/>
          <w:rtl w:val="0"/>
        </w:rPr>
        <w:t xml:space="preserve">1.4  </w:t>
      </w:r>
      <w:r w:rsidDel="00000000" w:rsidR="00000000" w:rsidRPr="00000000">
        <w:rPr>
          <w:rFonts w:ascii="Arial" w:cs="Arial" w:eastAsia="Arial" w:hAnsi="Arial"/>
          <w:sz w:val="21"/>
          <w:szCs w:val="21"/>
          <w:rtl w:val="0"/>
        </w:rPr>
        <w:t xml:space="preserve">These Terms, the Fee Schedule published on our website, your booking confirmation and any consent forms you sign together form the entire agreement between you and the Service Company. Nothing in these Terms affects your statutory rights, including under the Consumer Rights Act 2015 and the Consumer Contracts (Information, Cancellation and Additional Charges) Regulations 2013.</w:t>
      </w: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Fonts w:ascii="Arial" w:cs="Arial" w:eastAsia="Arial" w:hAnsi="Arial"/>
          <w:b w:val="1"/>
          <w:bCs w:val="1"/>
          <w:sz w:val="21"/>
          <w:szCs w:val="21"/>
          <w:rtl w:val="0"/>
        </w:rPr>
        <w:t xml:space="preserve">1.5  </w:t>
      </w:r>
      <w:r w:rsidDel="00000000" w:rsidR="00000000" w:rsidRPr="00000000">
        <w:rPr>
          <w:rFonts w:ascii="Arial" w:cs="Arial" w:eastAsia="Arial" w:hAnsi="Arial"/>
          <w:sz w:val="21"/>
          <w:szCs w:val="21"/>
          <w:rtl w:val="0"/>
        </w:rPr>
        <w:t xml:space="preserve">A contract is formed when we confirm your booking in writing after receiving payment (or, for treatment plans, when you countersign the written treatment plan). We may decline a booking where the service is not clinically appropriate; anything you have paid for that service will be refunded in full.</w:t>
      </w:r>
      <w:r w:rsidDel="00000000" w:rsidR="00000000" w:rsidRPr="00000000">
        <w:rPr>
          <w:rtl w:val="0"/>
        </w:rPr>
      </w:r>
    </w:p>
    <w:p w:rsidR="00000000" w:rsidDel="00000000" w:rsidP="00000000" w:rsidRDefault="00000000" w:rsidRPr="00000000" w14:paraId="0000000A">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Part B — Terms applying to all services</w:t>
      </w:r>
      <w:r w:rsidDel="00000000" w:rsidR="00000000" w:rsidRPr="00000000">
        <w:rPr>
          <w:rtl w:val="0"/>
        </w:rPr>
      </w:r>
    </w:p>
    <w:p w:rsidR="00000000" w:rsidDel="00000000" w:rsidP="00000000" w:rsidRDefault="00000000" w:rsidRPr="00000000" w14:paraId="0000000B">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2. Consent to examination, assessment and treatment</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Arial" w:cs="Arial" w:eastAsia="Arial" w:hAnsi="Arial"/>
          <w:b w:val="1"/>
          <w:bCs w:val="1"/>
          <w:sz w:val="21"/>
          <w:szCs w:val="21"/>
          <w:rtl w:val="0"/>
        </w:rPr>
        <w:t xml:space="preserve">2.1  </w:t>
      </w:r>
      <w:r w:rsidDel="00000000" w:rsidR="00000000" w:rsidRPr="00000000">
        <w:rPr>
          <w:rFonts w:ascii="Arial" w:cs="Arial" w:eastAsia="Arial" w:hAnsi="Arial"/>
          <w:sz w:val="21"/>
          <w:szCs w:val="21"/>
          <w:rtl w:val="0"/>
        </w:rPr>
        <w:t xml:space="preserve">We will only examine, assess or treat you with valid consent. Before your appointment we will explain the nature and purpose of the service, its material risks and benefits, reasonable alternatives (including doing nothing), and its cost. You may ask questions at any time and may withdraw consent at any point before or during the service.</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Arial" w:cs="Arial" w:eastAsia="Arial" w:hAnsi="Arial"/>
          <w:b w:val="1"/>
          <w:bCs w:val="1"/>
          <w:sz w:val="21"/>
          <w:szCs w:val="21"/>
          <w:rtl w:val="0"/>
        </w:rPr>
        <w:t xml:space="preserve">2.2  </w:t>
      </w:r>
      <w:r w:rsidDel="00000000" w:rsidR="00000000" w:rsidRPr="00000000">
        <w:rPr>
          <w:rFonts w:ascii="Arial" w:cs="Arial" w:eastAsia="Arial" w:hAnsi="Arial"/>
          <w:sz w:val="21"/>
          <w:szCs w:val="21"/>
          <w:rtl w:val="0"/>
        </w:rPr>
        <w:t xml:space="preserve">Adults (18+). We will presume you have capacity to consent in line with the Mental Capacity Act 2005. Where a patient lacks capacity, we will only proceed where it is lawful to do so (for example on the consent of a person holding a relevant Lasting Power of Attorney for health and welfare, or a court-appointed deputy) and in the patient's best interests.</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Arial" w:cs="Arial" w:eastAsia="Arial" w:hAnsi="Arial"/>
          <w:b w:val="1"/>
          <w:bCs w:val="1"/>
          <w:sz w:val="21"/>
          <w:szCs w:val="21"/>
          <w:rtl w:val="0"/>
        </w:rPr>
        <w:t xml:space="preserve">2.3  </w:t>
      </w:r>
      <w:r w:rsidDel="00000000" w:rsidR="00000000" w:rsidRPr="00000000">
        <w:rPr>
          <w:rFonts w:ascii="Arial" w:cs="Arial" w:eastAsia="Arial" w:hAnsi="Arial"/>
          <w:sz w:val="21"/>
          <w:szCs w:val="21"/>
          <w:rtl w:val="0"/>
        </w:rPr>
        <w:t xml:space="preserve">Young people aged 16–17 are presumed able to consent to their own care. Children under 16 may consent where the treating clinician assesses they are Gillick competent; otherwise consent must be given by a person with parental responsibility (“PR”).</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Arial" w:cs="Arial" w:eastAsia="Arial" w:hAnsi="Arial"/>
          <w:b w:val="1"/>
          <w:bCs w:val="1"/>
          <w:sz w:val="21"/>
          <w:szCs w:val="21"/>
          <w:rtl w:val="0"/>
        </w:rPr>
        <w:t xml:space="preserve">2.4  </w:t>
      </w:r>
      <w:r w:rsidDel="00000000" w:rsidR="00000000" w:rsidRPr="00000000">
        <w:rPr>
          <w:rFonts w:ascii="Arial" w:cs="Arial" w:eastAsia="Arial" w:hAnsi="Arial"/>
          <w:sz w:val="21"/>
          <w:szCs w:val="21"/>
          <w:rtl w:val="0"/>
        </w:rPr>
        <w:t xml:space="preserve">Children's services. The adult who books a child's appointment confirms that they hold PR for the child. For neurodevelopmental assessments and for any dental treatment under sedation we require the written consent of at least one PR holder and, where there is shared PR, confirmation that no other PR holder objects. If we become aware of a dispute between PR holders we may pause the service until it is resolved; our cancellation terms apply to time lost.</w:t>
      </w:r>
      <w:r w:rsidDel="00000000" w:rsidR="00000000" w:rsidRPr="00000000">
        <w:rPr>
          <w:rtl w:val="0"/>
        </w:rPr>
      </w:r>
    </w:p>
    <w:p w:rsidR="00000000" w:rsidDel="00000000" w:rsidP="00000000" w:rsidRDefault="00000000" w:rsidRPr="00000000" w14:paraId="00000010">
      <w:pPr>
        <w:spacing w:after="120" w:lineRule="auto"/>
        <w:rPr/>
      </w:pPr>
      <w:r w:rsidDel="00000000" w:rsidR="00000000" w:rsidRPr="00000000">
        <w:rPr>
          <w:rFonts w:ascii="Arial" w:cs="Arial" w:eastAsia="Arial" w:hAnsi="Arial"/>
          <w:b w:val="1"/>
          <w:bCs w:val="1"/>
          <w:sz w:val="21"/>
          <w:szCs w:val="21"/>
          <w:rtl w:val="0"/>
        </w:rPr>
        <w:t xml:space="preserve">2.5  </w:t>
      </w:r>
      <w:r w:rsidDel="00000000" w:rsidR="00000000" w:rsidRPr="00000000">
        <w:rPr>
          <w:rFonts w:ascii="Arial" w:cs="Arial" w:eastAsia="Arial" w:hAnsi="Arial"/>
          <w:sz w:val="21"/>
          <w:szCs w:val="21"/>
          <w:rtl w:val="0"/>
        </w:rPr>
        <w:t xml:space="preserve">Specific written consent is required (in addition to these Terms) for: neurodevelopmental assessment of a child; administration of intravenous contrast; sedation; oral surgery; and any photography or recording beyond the clinical record.</w:t>
      </w:r>
      <w:r w:rsidDel="00000000" w:rsidR="00000000" w:rsidRPr="00000000">
        <w:rPr>
          <w:rtl w:val="0"/>
        </w:rPr>
      </w:r>
    </w:p>
    <w:p w:rsidR="00000000" w:rsidDel="00000000" w:rsidP="00000000" w:rsidRDefault="00000000" w:rsidRPr="00000000" w14:paraId="00000011">
      <w:pPr>
        <w:spacing w:after="120" w:lineRule="auto"/>
        <w:rPr/>
      </w:pPr>
      <w:r w:rsidDel="00000000" w:rsidR="00000000" w:rsidRPr="00000000">
        <w:rPr>
          <w:rFonts w:ascii="Arial" w:cs="Arial" w:eastAsia="Arial" w:hAnsi="Arial"/>
          <w:b w:val="1"/>
          <w:bCs w:val="1"/>
          <w:sz w:val="21"/>
          <w:szCs w:val="21"/>
          <w:rtl w:val="0"/>
        </w:rPr>
        <w:t xml:space="preserve">2.6  </w:t>
      </w:r>
      <w:r w:rsidDel="00000000" w:rsidR="00000000" w:rsidRPr="00000000">
        <w:rPr>
          <w:rFonts w:ascii="Arial" w:cs="Arial" w:eastAsia="Arial" w:hAnsi="Arial"/>
          <w:sz w:val="21"/>
          <w:szCs w:val="21"/>
          <w:rtl w:val="0"/>
        </w:rPr>
        <w:t xml:space="preserve">You may have a chaperone present at any examination, and we may require one for intimate examinations. Interpreters can be arranged with reasonable notice; any cost will be confirmed with you in advance.</w:t>
      </w:r>
      <w:r w:rsidDel="00000000" w:rsidR="00000000" w:rsidRPr="00000000">
        <w:rPr>
          <w:rtl w:val="0"/>
        </w:rPr>
      </w:r>
    </w:p>
    <w:p w:rsidR="00000000" w:rsidDel="00000000" w:rsidP="00000000" w:rsidRDefault="00000000" w:rsidRPr="00000000" w14:paraId="00000012">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3. Your information obligations</w:t>
      </w:r>
      <w:r w:rsidDel="00000000" w:rsidR="00000000" w:rsidRPr="00000000">
        <w:rPr>
          <w:rtl w:val="0"/>
        </w:rPr>
      </w:r>
    </w:p>
    <w:p w:rsidR="00000000" w:rsidDel="00000000" w:rsidP="00000000" w:rsidRDefault="00000000" w:rsidRPr="00000000" w14:paraId="00000013">
      <w:pPr>
        <w:spacing w:after="120" w:lineRule="auto"/>
        <w:rPr/>
      </w:pPr>
      <w:r w:rsidDel="00000000" w:rsidR="00000000" w:rsidRPr="00000000">
        <w:rPr>
          <w:rFonts w:ascii="Arial" w:cs="Arial" w:eastAsia="Arial" w:hAnsi="Arial"/>
          <w:b w:val="1"/>
          <w:bCs w:val="1"/>
          <w:sz w:val="21"/>
          <w:szCs w:val="21"/>
          <w:rtl w:val="0"/>
        </w:rPr>
        <w:t xml:space="preserve">3.1  </w:t>
      </w:r>
      <w:r w:rsidDel="00000000" w:rsidR="00000000" w:rsidRPr="00000000">
        <w:rPr>
          <w:rFonts w:ascii="Arial" w:cs="Arial" w:eastAsia="Arial" w:hAnsi="Arial"/>
          <w:sz w:val="21"/>
          <w:szCs w:val="21"/>
          <w:rtl w:val="0"/>
        </w:rPr>
        <w:t xml:space="preserve">Our clinical decisions rely on the information you give us. You agree to provide accurate and complete information about the patient's identity, age, medical history, medication, allergies and (for children) schooling and prior assessments, and to complete pre-appointment questionnaires by the deadline we give you.</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Fonts w:ascii="Arial" w:cs="Arial" w:eastAsia="Arial" w:hAnsi="Arial"/>
          <w:b w:val="1"/>
          <w:bCs w:val="1"/>
          <w:sz w:val="21"/>
          <w:szCs w:val="21"/>
          <w:rtl w:val="0"/>
        </w:rPr>
        <w:t xml:space="preserve">3.2  </w:t>
      </w:r>
      <w:r w:rsidDel="00000000" w:rsidR="00000000" w:rsidRPr="00000000">
        <w:rPr>
          <w:rFonts w:ascii="Arial" w:cs="Arial" w:eastAsia="Arial" w:hAnsi="Arial"/>
          <w:sz w:val="21"/>
          <w:szCs w:val="21"/>
          <w:rtl w:val="0"/>
        </w:rPr>
        <w:t xml:space="preserve">If pre-appointment information or questionnaires are not returned in time, we may reschedule the appointment (our rescheduling terms apply) or proceed on the available information where safe to do so. Material inaccuracies may mean an assessment or report cannot be relied upon; we are not responsible for consequences of information you did not disclose.</w:t>
      </w:r>
      <w:r w:rsidDel="00000000" w:rsidR="00000000" w:rsidRPr="00000000">
        <w:rPr>
          <w:rtl w:val="0"/>
        </w:rPr>
      </w:r>
    </w:p>
    <w:p w:rsidR="00000000" w:rsidDel="00000000" w:rsidP="00000000" w:rsidRDefault="00000000" w:rsidRPr="00000000" w14:paraId="00000015">
      <w:pPr>
        <w:spacing w:after="120" w:lineRule="auto"/>
        <w:rPr/>
      </w:pPr>
      <w:r w:rsidDel="00000000" w:rsidR="00000000" w:rsidRPr="00000000">
        <w:rPr>
          <w:rFonts w:ascii="Arial" w:cs="Arial" w:eastAsia="Arial" w:hAnsi="Arial"/>
          <w:b w:val="1"/>
          <w:bCs w:val="1"/>
          <w:sz w:val="21"/>
          <w:szCs w:val="21"/>
          <w:rtl w:val="0"/>
        </w:rPr>
        <w:t xml:space="preserve">3.3  </w:t>
      </w:r>
      <w:r w:rsidDel="00000000" w:rsidR="00000000" w:rsidRPr="00000000">
        <w:rPr>
          <w:rFonts w:ascii="Arial" w:cs="Arial" w:eastAsia="Arial" w:hAnsi="Arial"/>
          <w:sz w:val="21"/>
          <w:szCs w:val="21"/>
          <w:rtl w:val="0"/>
        </w:rPr>
        <w:t xml:space="preserve">You must tell us before attending if the patient has a suspected or confirmed infectious condition; we will rebook without charge where notice is given promptly.</w:t>
      </w:r>
      <w:r w:rsidDel="00000000" w:rsidR="00000000" w:rsidRPr="00000000">
        <w:rPr>
          <w:rtl w:val="0"/>
        </w:rPr>
      </w:r>
    </w:p>
    <w:p w:rsidR="00000000" w:rsidDel="00000000" w:rsidP="00000000" w:rsidRDefault="00000000" w:rsidRPr="00000000" w14:paraId="00000016">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4. Fees and payment</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Arial" w:cs="Arial" w:eastAsia="Arial" w:hAnsi="Arial"/>
          <w:b w:val="1"/>
          <w:bCs w:val="1"/>
          <w:sz w:val="21"/>
          <w:szCs w:val="21"/>
          <w:rtl w:val="0"/>
        </w:rPr>
        <w:t xml:space="preserve">4.1  </w:t>
      </w:r>
      <w:r w:rsidDel="00000000" w:rsidR="00000000" w:rsidRPr="00000000">
        <w:rPr>
          <w:rFonts w:ascii="Arial" w:cs="Arial" w:eastAsia="Arial" w:hAnsi="Arial"/>
          <w:sz w:val="21"/>
          <w:szCs w:val="21"/>
          <w:rtl w:val="0"/>
        </w:rPr>
        <w:t xml:space="preserve">Fees are as set out in the Fee Schedule at the date of booking, and are stated inclusive of VAT where applicable. Fees cover only the services described; medication dispensed by a pharmacy, prescription charges, laboratory fees identified separately in a dental treatment plan, and travel are additional unless stated.</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Fonts w:ascii="Arial" w:cs="Arial" w:eastAsia="Arial" w:hAnsi="Arial"/>
          <w:b w:val="1"/>
          <w:bCs w:val="1"/>
          <w:sz w:val="21"/>
          <w:szCs w:val="21"/>
          <w:rtl w:val="0"/>
        </w:rPr>
        <w:t xml:space="preserve">4.2  </w:t>
      </w:r>
      <w:r w:rsidDel="00000000" w:rsidR="00000000" w:rsidRPr="00000000">
        <w:rPr>
          <w:rFonts w:ascii="Arial" w:cs="Arial" w:eastAsia="Arial" w:hAnsi="Arial"/>
          <w:sz w:val="21"/>
          <w:szCs w:val="21"/>
          <w:rtl w:val="0"/>
        </w:rPr>
        <w:t xml:space="preserve">Payment in full is required at the time of booking, by card or (where offered) Klarna instalments through our secure payment link. A booking is not confirmed, and no appointment is reserved, until payment is received. If payment is not received within 48 hours of a provisional booking, the provisional booking lapses.</w:t>
      </w: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Fonts w:ascii="Arial" w:cs="Arial" w:eastAsia="Arial" w:hAnsi="Arial"/>
          <w:b w:val="1"/>
          <w:bCs w:val="1"/>
          <w:sz w:val="21"/>
          <w:szCs w:val="21"/>
          <w:rtl w:val="0"/>
        </w:rPr>
        <w:t xml:space="preserve">4.3  </w:t>
      </w:r>
      <w:r w:rsidDel="00000000" w:rsidR="00000000" w:rsidRPr="00000000">
        <w:rPr>
          <w:rFonts w:ascii="Arial" w:cs="Arial" w:eastAsia="Arial" w:hAnsi="Arial"/>
          <w:sz w:val="21"/>
          <w:szCs w:val="21"/>
          <w:rtl w:val="0"/>
        </w:rPr>
        <w:t xml:space="preserve">For multi-stage services (for example a dental treatment plan or a medication titration package), the payment points are set out in the relevant Schedule or treatment plan. Where any sum is invoiced, it is payable within 14 days; we may suspend further non-urgent services while sums are overdue and may charge interest at 2% per year above the Bank of England base rate on sums more than 30 days overdue.</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Arial" w:cs="Arial" w:eastAsia="Arial" w:hAnsi="Arial"/>
          <w:b w:val="1"/>
          <w:bCs w:val="1"/>
          <w:sz w:val="21"/>
          <w:szCs w:val="21"/>
          <w:rtl w:val="0"/>
        </w:rPr>
        <w:t xml:space="preserve">4.4  </w:t>
      </w:r>
      <w:r w:rsidDel="00000000" w:rsidR="00000000" w:rsidRPr="00000000">
        <w:rPr>
          <w:rFonts w:ascii="Arial" w:cs="Arial" w:eastAsia="Arial" w:hAnsi="Arial"/>
          <w:sz w:val="21"/>
          <w:szCs w:val="21"/>
          <w:rtl w:val="0"/>
        </w:rPr>
        <w:t xml:space="preserve">We do not hold deposits separate from fees, except where a Schedule requires a deposit for laboratory-made items or sedation sessions. We do not accept cash or cheques. We are not responsible for fees charged by your bank or card issuer.</w:t>
      </w:r>
      <w:r w:rsidDel="00000000" w:rsidR="00000000" w:rsidRPr="00000000">
        <w:rPr>
          <w:rtl w:val="0"/>
        </w:rPr>
      </w:r>
    </w:p>
    <w:p w:rsidR="00000000" w:rsidDel="00000000" w:rsidP="00000000" w:rsidRDefault="00000000" w:rsidRPr="00000000" w14:paraId="0000001B">
      <w:pPr>
        <w:spacing w:after="120" w:lineRule="auto"/>
        <w:rPr/>
      </w:pPr>
      <w:r w:rsidDel="00000000" w:rsidR="00000000" w:rsidRPr="00000000">
        <w:rPr>
          <w:rFonts w:ascii="Arial" w:cs="Arial" w:eastAsia="Arial" w:hAnsi="Arial"/>
          <w:b w:val="1"/>
          <w:bCs w:val="1"/>
          <w:sz w:val="21"/>
          <w:szCs w:val="21"/>
          <w:rtl w:val="0"/>
        </w:rPr>
        <w:t xml:space="preserve">4.5  </w:t>
      </w:r>
      <w:r w:rsidDel="00000000" w:rsidR="00000000" w:rsidRPr="00000000">
        <w:rPr>
          <w:rFonts w:ascii="Arial" w:cs="Arial" w:eastAsia="Arial" w:hAnsi="Arial"/>
          <w:sz w:val="21"/>
          <w:szCs w:val="21"/>
          <w:rtl w:val="0"/>
        </w:rPr>
        <w:t xml:space="preserve">Card payments are processed for us by Semble Pay, our practice payment platform powered by Stripe, and are subject to Stripe's Services Agreement (stripe.com/gb/legal/ssa). Where offered, you may spread the cost of eligible services over three interest-free instalments with Klarna through the same platform. If you pay with Klarna, your instalment agreement is with Klarna and is subject to Klarna's own terms and eligibility checks; your contract with us (including clauses 5, 6 and 8) is unaffected, and the Service Company is paid in full at booking. Refunds are made through the original payment route: card refunds normally arrive within 5–10 working days and Klarna refunds within 14 working days; a full refund cancels any remaining Klarna instalments and a partial refund reduces them. We share with our payment providers only the information needed to process your payment — never your clinical information.</w:t>
      </w:r>
      <w:r w:rsidDel="00000000" w:rsidR="00000000" w:rsidRPr="00000000">
        <w:rPr>
          <w:rtl w:val="0"/>
        </w:rPr>
      </w:r>
    </w:p>
    <w:p w:rsidR="00000000" w:rsidDel="00000000" w:rsidP="00000000" w:rsidRDefault="00000000" w:rsidRPr="00000000" w14:paraId="0000001C">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5. Rescheduling and cancellation by you</w:t>
      </w:r>
      <w:r w:rsidDel="00000000" w:rsidR="00000000" w:rsidRPr="00000000">
        <w:rPr>
          <w:rtl w:val="0"/>
        </w:rPr>
      </w:r>
    </w:p>
    <w:p w:rsidR="00000000" w:rsidDel="00000000" w:rsidP="00000000" w:rsidRDefault="00000000" w:rsidRPr="00000000" w14:paraId="0000001D">
      <w:pPr>
        <w:spacing w:after="120" w:lineRule="auto"/>
        <w:rPr/>
      </w:pPr>
      <w:r w:rsidDel="00000000" w:rsidR="00000000" w:rsidRPr="00000000">
        <w:rPr>
          <w:rFonts w:ascii="Arial" w:cs="Arial" w:eastAsia="Arial" w:hAnsi="Arial"/>
          <w:b w:val="1"/>
          <w:bCs w:val="1"/>
          <w:sz w:val="21"/>
          <w:szCs w:val="21"/>
          <w:rtl w:val="0"/>
        </w:rPr>
        <w:t xml:space="preserve">5.1  </w:t>
      </w:r>
      <w:r w:rsidDel="00000000" w:rsidR="00000000" w:rsidRPr="00000000">
        <w:rPr>
          <w:rFonts w:ascii="Arial" w:cs="Arial" w:eastAsia="Arial" w:hAnsi="Arial"/>
          <w:sz w:val="21"/>
          <w:szCs w:val="21"/>
          <w:rtl w:val="0"/>
        </w:rPr>
        <w:t xml:space="preserve">Payment is taken in full at booking (clause 4.2). Notice periods run to the start time of the appointment. If you cancel an appointment: (a) with 7 or more days' notice — 25% of the appointment fee is non-refundable and the remaining 75% will be refunded; (b) with 3–6 days' notice — 50% of the appointment fee is non-refundable; (c) with 2 days' notice or less, or if the patient does not attend (“DNA”) — 100% of the appointment fee is non-refundable and no refund is due.</w:t>
      </w:r>
      <w:r w:rsidDel="00000000" w:rsidR="00000000" w:rsidRPr="00000000">
        <w:rPr>
          <w:rtl w:val="0"/>
        </w:rPr>
      </w:r>
    </w:p>
    <w:p w:rsidR="00000000" w:rsidDel="00000000" w:rsidP="00000000" w:rsidRDefault="00000000" w:rsidRPr="00000000" w14:paraId="0000001E">
      <w:pPr>
        <w:spacing w:after="120" w:lineRule="auto"/>
        <w:rPr/>
      </w:pPr>
      <w:r w:rsidDel="00000000" w:rsidR="00000000" w:rsidRPr="00000000">
        <w:rPr>
          <w:rFonts w:ascii="Arial" w:cs="Arial" w:eastAsia="Arial" w:hAnsi="Arial"/>
          <w:b w:val="1"/>
          <w:bCs w:val="1"/>
          <w:sz w:val="21"/>
          <w:szCs w:val="21"/>
          <w:rtl w:val="0"/>
        </w:rPr>
        <w:t xml:space="preserve">5.3  </w:t>
      </w:r>
      <w:r w:rsidDel="00000000" w:rsidR="00000000" w:rsidRPr="00000000">
        <w:rPr>
          <w:rFonts w:ascii="Arial" w:cs="Arial" w:eastAsia="Arial" w:hAnsi="Arial"/>
          <w:sz w:val="21"/>
          <w:szCs w:val="21"/>
          <w:rtl w:val="0"/>
        </w:rPr>
        <w:t xml:space="preserve">After a DNA we may offer one rebooking at a reduced rebooking fee set out in the Fee Schedule (£150). A second consecutive DNA, or repeated late cancellations, may result in discharge from the service; any sums for services not yet delivered will be refunded.</w:t>
      </w:r>
      <w:r w:rsidDel="00000000" w:rsidR="00000000" w:rsidRPr="00000000">
        <w:rPr>
          <w:rtl w:val="0"/>
        </w:rPr>
      </w:r>
    </w:p>
    <w:p w:rsidR="00000000" w:rsidDel="00000000" w:rsidP="00000000" w:rsidRDefault="00000000" w:rsidRPr="00000000" w14:paraId="0000001F">
      <w:pPr>
        <w:spacing w:after="120" w:lineRule="auto"/>
        <w:rPr/>
      </w:pPr>
      <w:r w:rsidDel="00000000" w:rsidR="00000000" w:rsidRPr="00000000">
        <w:rPr>
          <w:rFonts w:ascii="Arial" w:cs="Arial" w:eastAsia="Arial" w:hAnsi="Arial"/>
          <w:b w:val="1"/>
          <w:bCs w:val="1"/>
          <w:sz w:val="21"/>
          <w:szCs w:val="21"/>
          <w:rtl w:val="0"/>
        </w:rPr>
        <w:t xml:space="preserve">5.4  </w:t>
      </w:r>
      <w:r w:rsidDel="00000000" w:rsidR="00000000" w:rsidRPr="00000000">
        <w:rPr>
          <w:rFonts w:ascii="Arial" w:cs="Arial" w:eastAsia="Arial" w:hAnsi="Arial"/>
          <w:sz w:val="21"/>
          <w:szCs w:val="21"/>
          <w:rtl w:val="0"/>
        </w:rPr>
        <w:t xml:space="preserve">We will always consider genuine emergencies (for example hospital admission or bereavement) on their facts, and may waive cancellation charges at our discretion with supporting evidence.</w:t>
      </w:r>
      <w:r w:rsidDel="00000000" w:rsidR="00000000" w:rsidRPr="00000000">
        <w:rPr>
          <w:rtl w:val="0"/>
        </w:rPr>
      </w:r>
    </w:p>
    <w:p w:rsidR="00000000" w:rsidDel="00000000" w:rsidP="00000000" w:rsidRDefault="00000000" w:rsidRPr="00000000" w14:paraId="00000020">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6. Your legal right to cancel (cooling-off)</w:t>
      </w:r>
      <w:r w:rsidDel="00000000" w:rsidR="00000000" w:rsidRPr="00000000">
        <w:rPr>
          <w:rtl w:val="0"/>
        </w:rPr>
      </w:r>
    </w:p>
    <w:p w:rsidR="00000000" w:rsidDel="00000000" w:rsidP="00000000" w:rsidRDefault="00000000" w:rsidRPr="00000000" w14:paraId="00000021">
      <w:pPr>
        <w:spacing w:after="120" w:lineRule="auto"/>
        <w:rPr/>
      </w:pPr>
      <w:r w:rsidDel="00000000" w:rsidR="00000000" w:rsidRPr="00000000">
        <w:rPr>
          <w:rFonts w:ascii="Arial" w:cs="Arial" w:eastAsia="Arial" w:hAnsi="Arial"/>
          <w:b w:val="1"/>
          <w:bCs w:val="1"/>
          <w:sz w:val="21"/>
          <w:szCs w:val="21"/>
          <w:rtl w:val="0"/>
        </w:rPr>
        <w:t xml:space="preserve">6.1  </w:t>
      </w:r>
      <w:r w:rsidDel="00000000" w:rsidR="00000000" w:rsidRPr="00000000">
        <w:rPr>
          <w:rFonts w:ascii="Arial" w:cs="Arial" w:eastAsia="Arial" w:hAnsi="Arial"/>
          <w:sz w:val="21"/>
          <w:szCs w:val="21"/>
          <w:rtl w:val="0"/>
        </w:rPr>
        <w:t xml:space="preserve">Where you book online or by phone you have a statutory right under the Consumer Contracts (Information, Cancellation and Additional Charges) Regulations 2013 to cancel the contract within 14 days of the day after we confirm your booking, without giving a reason, for a full refund.</w:t>
      </w:r>
      <w:r w:rsidDel="00000000" w:rsidR="00000000" w:rsidRPr="00000000">
        <w:rPr>
          <w:rtl w:val="0"/>
        </w:rPr>
      </w:r>
    </w:p>
    <w:p w:rsidR="00000000" w:rsidDel="00000000" w:rsidP="00000000" w:rsidRDefault="00000000" w:rsidRPr="00000000" w14:paraId="00000022">
      <w:pPr>
        <w:spacing w:after="120" w:lineRule="auto"/>
        <w:rPr/>
      </w:pPr>
      <w:r w:rsidDel="00000000" w:rsidR="00000000" w:rsidRPr="00000000">
        <w:rPr>
          <w:rFonts w:ascii="Arial" w:cs="Arial" w:eastAsia="Arial" w:hAnsi="Arial"/>
          <w:b w:val="1"/>
          <w:bCs w:val="1"/>
          <w:sz w:val="21"/>
          <w:szCs w:val="21"/>
          <w:rtl w:val="0"/>
        </w:rPr>
        <w:t xml:space="preserve">6.2  </w:t>
      </w:r>
      <w:r w:rsidDel="00000000" w:rsidR="00000000" w:rsidRPr="00000000">
        <w:rPr>
          <w:rFonts w:ascii="Arial" w:cs="Arial" w:eastAsia="Arial" w:hAnsi="Arial"/>
          <w:sz w:val="21"/>
          <w:szCs w:val="21"/>
          <w:rtl w:val="0"/>
        </w:rPr>
        <w:t xml:space="preserve">If you ask us to provide services within the 14-day period (including by booking an appointment that falls within it), you may still cancel, but we may deduct an amount for services already performed; and if the service has been fully performed at your express request within the period, the right to cancel is lost.</w:t>
      </w: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Fonts w:ascii="Arial" w:cs="Arial" w:eastAsia="Arial" w:hAnsi="Arial"/>
          <w:b w:val="1"/>
          <w:bCs w:val="1"/>
          <w:sz w:val="21"/>
          <w:szCs w:val="21"/>
          <w:rtl w:val="0"/>
        </w:rPr>
        <w:t xml:space="preserve">6.3  </w:t>
      </w:r>
      <w:r w:rsidDel="00000000" w:rsidR="00000000" w:rsidRPr="00000000">
        <w:rPr>
          <w:rFonts w:ascii="Arial" w:cs="Arial" w:eastAsia="Arial" w:hAnsi="Arial"/>
          <w:sz w:val="21"/>
          <w:szCs w:val="21"/>
          <w:rtl w:val="0"/>
        </w:rPr>
        <w:t xml:space="preserve">Where your appointment falls inside the 14-day period and you cancel with less notice than clause 5.1 allows, the cancellation charges in clause 5.1 apply as the amount attributable to the reserved appointment. To cancel under this clause, tell us in writing (a model cancellation form is at Annex 1).</w:t>
      </w:r>
      <w:r w:rsidDel="00000000" w:rsidR="00000000" w:rsidRPr="00000000">
        <w:rPr>
          <w:rtl w:val="0"/>
        </w:rPr>
      </w:r>
    </w:p>
    <w:p w:rsidR="00000000" w:rsidDel="00000000" w:rsidP="00000000" w:rsidRDefault="00000000" w:rsidRPr="00000000" w14:paraId="00000024">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7. Changes and cancellation by us</w:t>
      </w:r>
      <w:r w:rsidDel="00000000" w:rsidR="00000000" w:rsidRPr="00000000">
        <w:rPr>
          <w:rtl w:val="0"/>
        </w:rPr>
      </w:r>
    </w:p>
    <w:p w:rsidR="00000000" w:rsidDel="00000000" w:rsidP="00000000" w:rsidRDefault="00000000" w:rsidRPr="00000000" w14:paraId="00000025">
      <w:pPr>
        <w:spacing w:after="120" w:lineRule="auto"/>
        <w:rPr/>
      </w:pPr>
      <w:r w:rsidDel="00000000" w:rsidR="00000000" w:rsidRPr="00000000">
        <w:rPr>
          <w:rFonts w:ascii="Arial" w:cs="Arial" w:eastAsia="Arial" w:hAnsi="Arial"/>
          <w:b w:val="1"/>
          <w:bCs w:val="1"/>
          <w:sz w:val="21"/>
          <w:szCs w:val="21"/>
          <w:rtl w:val="0"/>
        </w:rPr>
        <w:t xml:space="preserve">7.1  </w:t>
      </w:r>
      <w:r w:rsidDel="00000000" w:rsidR="00000000" w:rsidRPr="00000000">
        <w:rPr>
          <w:rFonts w:ascii="Arial" w:cs="Arial" w:eastAsia="Arial" w:hAnsi="Arial"/>
          <w:sz w:val="21"/>
          <w:szCs w:val="21"/>
          <w:rtl w:val="0"/>
        </w:rPr>
        <w:t xml:space="preserve">If we need to reschedule your appointment we will offer the next reasonably available alternative. If we reschedule the same appointment more than once for reasons other than clinical safety, or if the delay to your service exceeds 30 days from the original date, you may cancel and receive a full refund of sums paid for services not delivered.</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Arial" w:cs="Arial" w:eastAsia="Arial" w:hAnsi="Arial"/>
          <w:b w:val="1"/>
          <w:bCs w:val="1"/>
          <w:sz w:val="21"/>
          <w:szCs w:val="21"/>
          <w:rtl w:val="0"/>
        </w:rPr>
        <w:t xml:space="preserve">7.2  </w:t>
      </w:r>
      <w:r w:rsidDel="00000000" w:rsidR="00000000" w:rsidRPr="00000000">
        <w:rPr>
          <w:rFonts w:ascii="Arial" w:cs="Arial" w:eastAsia="Arial" w:hAnsi="Arial"/>
          <w:sz w:val="21"/>
          <w:szCs w:val="21"/>
          <w:rtl w:val="0"/>
        </w:rPr>
        <w:t xml:space="preserve">We may end the contract and discharge a patient where: fees remain unpaid; clause 5.3 applies; the information given to us was materially false; a clinician concludes we cannot meet the patient's needs safely (in which case we will say so and refund undelivered services in full); or a patient or accompanying person is violent, threatening or abusive to our staff (we operate a zero-tolerance policy).</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Arial" w:cs="Arial" w:eastAsia="Arial" w:hAnsi="Arial"/>
          <w:b w:val="1"/>
          <w:bCs w:val="1"/>
          <w:sz w:val="21"/>
          <w:szCs w:val="21"/>
          <w:rtl w:val="0"/>
        </w:rPr>
        <w:t xml:space="preserve">7.3  </w:t>
      </w:r>
      <w:r w:rsidDel="00000000" w:rsidR="00000000" w:rsidRPr="00000000">
        <w:rPr>
          <w:rFonts w:ascii="Arial" w:cs="Arial" w:eastAsia="Arial" w:hAnsi="Arial"/>
          <w:sz w:val="21"/>
          <w:szCs w:val="21"/>
          <w:rtl w:val="0"/>
        </w:rPr>
        <w:t xml:space="preserve">Referral to alternative providers. If we do not hold direct capacity to provide a service you require within a reasonable time, we may offer to refer you to an alternative, qualified service provider. Every provider we refer to has been through our qualification review to ensure they meet appropriate standards; for insight on that review, please contact us. We will confirm your consent before sharing any of your personal data with an alternative provider. Where you proceed with a referred provider, your contract for that service is with the provider and not with us, and we are not responsible for the services it provides. All other provisions of these Terms continue to apply to the services we supply to you.</w:t>
      </w:r>
      <w:r w:rsidDel="00000000" w:rsidR="00000000" w:rsidRPr="00000000">
        <w:rPr>
          <w:rtl w:val="0"/>
        </w:rPr>
      </w:r>
    </w:p>
    <w:p w:rsidR="00000000" w:rsidDel="00000000" w:rsidP="00000000" w:rsidRDefault="00000000" w:rsidRPr="00000000" w14:paraId="00000028">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8. Refunds</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Fonts w:ascii="Arial" w:cs="Arial" w:eastAsia="Arial" w:hAnsi="Arial"/>
          <w:b w:val="1"/>
          <w:bCs w:val="1"/>
          <w:sz w:val="21"/>
          <w:szCs w:val="21"/>
          <w:rtl w:val="0"/>
        </w:rPr>
        <w:t xml:space="preserve">8.1  </w:t>
      </w:r>
      <w:r w:rsidDel="00000000" w:rsidR="00000000" w:rsidRPr="00000000">
        <w:rPr>
          <w:rFonts w:ascii="Arial" w:cs="Arial" w:eastAsia="Arial" w:hAnsi="Arial"/>
          <w:sz w:val="21"/>
          <w:szCs w:val="21"/>
          <w:rtl w:val="0"/>
        </w:rPr>
        <w:t xml:space="preserve">Any refund due will be made within 14 days of the cancellation being confirmed, to the original payment method and payer only. We do not make cash refunds. We do not charge an administration fee on refunds.</w:t>
      </w:r>
      <w:r w:rsidDel="00000000" w:rsidR="00000000" w:rsidRPr="00000000">
        <w:rPr>
          <w:rtl w:val="0"/>
        </w:rPr>
      </w:r>
    </w:p>
    <w:p w:rsidR="00000000" w:rsidDel="00000000" w:rsidP="00000000" w:rsidRDefault="00000000" w:rsidRPr="00000000" w14:paraId="0000002A">
      <w:pPr>
        <w:spacing w:after="120" w:lineRule="auto"/>
        <w:rPr/>
      </w:pPr>
      <w:r w:rsidDel="00000000" w:rsidR="00000000" w:rsidRPr="00000000">
        <w:rPr>
          <w:rFonts w:ascii="Arial" w:cs="Arial" w:eastAsia="Arial" w:hAnsi="Arial"/>
          <w:b w:val="1"/>
          <w:bCs w:val="1"/>
          <w:sz w:val="21"/>
          <w:szCs w:val="21"/>
          <w:rtl w:val="0"/>
        </w:rPr>
        <w:t xml:space="preserve">8.2  </w:t>
      </w:r>
      <w:r w:rsidDel="00000000" w:rsidR="00000000" w:rsidRPr="00000000">
        <w:rPr>
          <w:rFonts w:ascii="Arial" w:cs="Arial" w:eastAsia="Arial" w:hAnsi="Arial"/>
          <w:sz w:val="21"/>
          <w:szCs w:val="21"/>
          <w:rtl w:val="0"/>
        </w:rPr>
        <w:t xml:space="preserve">Package prices reflect a discount for committing to the package; refunds on partly used packages are calculated as set out in the relevant Schedule, and never exceed the unused element.</w:t>
      </w:r>
      <w:r w:rsidDel="00000000" w:rsidR="00000000" w:rsidRPr="00000000">
        <w:rPr>
          <w:rtl w:val="0"/>
        </w:rPr>
      </w:r>
    </w:p>
    <w:p w:rsidR="00000000" w:rsidDel="00000000" w:rsidP="00000000" w:rsidRDefault="00000000" w:rsidRPr="00000000" w14:paraId="0000002B">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9. Important clinical limits (risk controls)</w:t>
      </w:r>
      <w:r w:rsidDel="00000000" w:rsidR="00000000" w:rsidRPr="00000000">
        <w:rPr>
          <w:rtl w:val="0"/>
        </w:rPr>
      </w:r>
    </w:p>
    <w:p w:rsidR="00000000" w:rsidDel="00000000" w:rsidP="00000000" w:rsidRDefault="00000000" w:rsidRPr="00000000" w14:paraId="0000002C">
      <w:pPr>
        <w:spacing w:after="120" w:lineRule="auto"/>
        <w:rPr/>
      </w:pPr>
      <w:r w:rsidDel="00000000" w:rsidR="00000000" w:rsidRPr="00000000">
        <w:rPr>
          <w:rFonts w:ascii="Arial" w:cs="Arial" w:eastAsia="Arial" w:hAnsi="Arial"/>
          <w:b w:val="1"/>
          <w:bCs w:val="1"/>
          <w:sz w:val="21"/>
          <w:szCs w:val="21"/>
          <w:rtl w:val="0"/>
        </w:rPr>
        <w:t xml:space="preserve">9.1  </w:t>
      </w:r>
      <w:r w:rsidDel="00000000" w:rsidR="00000000" w:rsidRPr="00000000">
        <w:rPr>
          <w:rFonts w:ascii="Arial" w:cs="Arial" w:eastAsia="Arial" w:hAnsi="Arial"/>
          <w:sz w:val="21"/>
          <w:szCs w:val="21"/>
          <w:rtl w:val="0"/>
        </w:rPr>
        <w:t xml:space="preserve">An assessment is a professional clinical opinion. We do not guarantee any particular outcome: paying for an assessment does not guarantee a diagnosis, and a diagnosis does not guarantee that medication or any particular treatment will be offered. Prescribing decisions are made solely by the treating clinician on clinical grounds.</w:t>
      </w:r>
      <w:r w:rsidDel="00000000" w:rsidR="00000000" w:rsidRPr="00000000">
        <w:rPr>
          <w:rtl w:val="0"/>
        </w:rPr>
      </w:r>
    </w:p>
    <w:p w:rsidR="00000000" w:rsidDel="00000000" w:rsidP="00000000" w:rsidRDefault="00000000" w:rsidRPr="00000000" w14:paraId="0000002D">
      <w:pPr>
        <w:spacing w:after="120" w:lineRule="auto"/>
        <w:rPr/>
      </w:pPr>
      <w:r w:rsidDel="00000000" w:rsidR="00000000" w:rsidRPr="00000000">
        <w:rPr>
          <w:rFonts w:ascii="Arial" w:cs="Arial" w:eastAsia="Arial" w:hAnsi="Arial"/>
          <w:b w:val="1"/>
          <w:bCs w:val="1"/>
          <w:sz w:val="21"/>
          <w:szCs w:val="21"/>
          <w:rtl w:val="0"/>
        </w:rPr>
        <w:t xml:space="preserve">9.2  </w:t>
      </w:r>
      <w:r w:rsidDel="00000000" w:rsidR="00000000" w:rsidRPr="00000000">
        <w:rPr>
          <w:rFonts w:ascii="Arial" w:cs="Arial" w:eastAsia="Arial" w:hAnsi="Arial"/>
          <w:sz w:val="21"/>
          <w:szCs w:val="21"/>
          <w:rtl w:val="0"/>
        </w:rPr>
        <w:t xml:space="preserve">Our services are not an emergency service. If a patient is in crisis or needs urgent care, contact 999, NHS 111 or your GP. We may signpost or refer urgently where we identify risk.</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b w:val="1"/>
          <w:bCs w:val="1"/>
          <w:sz w:val="21"/>
          <w:szCs w:val="21"/>
          <w:rtl w:val="0"/>
        </w:rPr>
        <w:t xml:space="preserve">9.3  </w:t>
      </w:r>
      <w:r w:rsidDel="00000000" w:rsidR="00000000" w:rsidRPr="00000000">
        <w:rPr>
          <w:rFonts w:ascii="Arial" w:cs="Arial" w:eastAsia="Arial" w:hAnsi="Arial"/>
          <w:sz w:val="21"/>
          <w:szCs w:val="21"/>
          <w:rtl w:val="0"/>
        </w:rPr>
        <w:t xml:space="preserve">Safeguarding: our clinicians follow statutory safeguarding duties and professional guidance, and may share information with statutory agencies without consent where necessary to protect a child or adult at risk.</w:t>
      </w: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Fonts w:ascii="Arial" w:cs="Arial" w:eastAsia="Arial" w:hAnsi="Arial"/>
          <w:b w:val="1"/>
          <w:bCs w:val="1"/>
          <w:sz w:val="21"/>
          <w:szCs w:val="21"/>
          <w:rtl w:val="0"/>
        </w:rPr>
        <w:t xml:space="preserve">9.4  </w:t>
      </w:r>
      <w:r w:rsidDel="00000000" w:rsidR="00000000" w:rsidRPr="00000000">
        <w:rPr>
          <w:rFonts w:ascii="Arial" w:cs="Arial" w:eastAsia="Arial" w:hAnsi="Arial"/>
          <w:sz w:val="21"/>
          <w:szCs w:val="21"/>
          <w:rtl w:val="0"/>
        </w:rPr>
        <w:t xml:space="preserve">Reports and letters are prepared for the purpose stated in them (clinical care). We cannot guarantee that third parties (schools, local authorities, NHS bodies, insurers, courts, the DVLA or employers) will accept or act on a private report. Medico-legal work is expressly out of scope of these Terms.</w:t>
      </w:r>
      <w:r w:rsidDel="00000000" w:rsidR="00000000" w:rsidRPr="00000000">
        <w:rPr>
          <w:rtl w:val="0"/>
        </w:rPr>
      </w:r>
    </w:p>
    <w:p w:rsidR="00000000" w:rsidDel="00000000" w:rsidP="00000000" w:rsidRDefault="00000000" w:rsidRPr="00000000" w14:paraId="00000030">
      <w:pPr>
        <w:spacing w:after="120" w:lineRule="auto"/>
        <w:rPr/>
      </w:pPr>
      <w:r w:rsidDel="00000000" w:rsidR="00000000" w:rsidRPr="00000000">
        <w:rPr>
          <w:rFonts w:ascii="Arial" w:cs="Arial" w:eastAsia="Arial" w:hAnsi="Arial"/>
          <w:b w:val="1"/>
          <w:bCs w:val="1"/>
          <w:sz w:val="21"/>
          <w:szCs w:val="21"/>
          <w:rtl w:val="0"/>
        </w:rPr>
        <w:t xml:space="preserve">9.5  </w:t>
      </w:r>
      <w:r w:rsidDel="00000000" w:rsidR="00000000" w:rsidRPr="00000000">
        <w:rPr>
          <w:rFonts w:ascii="Arial" w:cs="Arial" w:eastAsia="Arial" w:hAnsi="Arial"/>
          <w:sz w:val="21"/>
          <w:szCs w:val="21"/>
          <w:rtl w:val="0"/>
        </w:rPr>
        <w:t xml:space="preserve">You may ask us to correct factual errors in a report within 14 days of receiving it, free of charge. Changes to clinical opinion are a matter for the author's professional judgement; a second opinion may be arranged at the fee in the Fee Schedule.</w:t>
      </w:r>
      <w:r w:rsidDel="00000000" w:rsidR="00000000" w:rsidRPr="00000000">
        <w:rPr>
          <w:rtl w:val="0"/>
        </w:rPr>
      </w:r>
    </w:p>
    <w:p w:rsidR="00000000" w:rsidDel="00000000" w:rsidP="00000000" w:rsidRDefault="00000000" w:rsidRPr="00000000" w14:paraId="00000031">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10. Records, reports and your data</w:t>
      </w:r>
      <w:r w:rsidDel="00000000" w:rsidR="00000000" w:rsidRPr="00000000">
        <w:rPr>
          <w:rtl w:val="0"/>
        </w:rPr>
      </w:r>
    </w:p>
    <w:p w:rsidR="00000000" w:rsidDel="00000000" w:rsidP="00000000" w:rsidRDefault="00000000" w:rsidRPr="00000000" w14:paraId="00000032">
      <w:pPr>
        <w:spacing w:after="120" w:lineRule="auto"/>
        <w:rPr/>
      </w:pPr>
      <w:r w:rsidDel="00000000" w:rsidR="00000000" w:rsidRPr="00000000">
        <w:rPr>
          <w:rFonts w:ascii="Arial" w:cs="Arial" w:eastAsia="Arial" w:hAnsi="Arial"/>
          <w:b w:val="1"/>
          <w:bCs w:val="1"/>
          <w:sz w:val="21"/>
          <w:szCs w:val="21"/>
          <w:rtl w:val="0"/>
        </w:rPr>
        <w:t xml:space="preserve">10.1  </w:t>
      </w:r>
      <w:r w:rsidDel="00000000" w:rsidR="00000000" w:rsidRPr="00000000">
        <w:rPr>
          <w:rFonts w:ascii="Arial" w:cs="Arial" w:eastAsia="Arial" w:hAnsi="Arial"/>
          <w:sz w:val="21"/>
          <w:szCs w:val="21"/>
          <w:rtl w:val="0"/>
        </w:rPr>
        <w:t xml:space="preserve">We process personal data, including special category health data, as controller in accordance with UK GDPR and the Data Protection Act 2018. Our privacy notice, available on our website, explains what we process, why, retention periods, and your rights. Each Service Company is registered with the Information Commissioner’s Office.</w:t>
      </w:r>
      <w:r w:rsidDel="00000000" w:rsidR="00000000" w:rsidRPr="00000000">
        <w:rPr>
          <w:rtl w:val="0"/>
        </w:rPr>
      </w:r>
    </w:p>
    <w:p w:rsidR="00000000" w:rsidDel="00000000" w:rsidP="00000000" w:rsidRDefault="00000000" w:rsidRPr="00000000" w14:paraId="00000033">
      <w:pPr>
        <w:spacing w:after="120" w:lineRule="auto"/>
        <w:rPr/>
      </w:pPr>
      <w:r w:rsidDel="00000000" w:rsidR="00000000" w:rsidRPr="00000000">
        <w:rPr>
          <w:rFonts w:ascii="Arial" w:cs="Arial" w:eastAsia="Arial" w:hAnsi="Arial"/>
          <w:b w:val="1"/>
          <w:bCs w:val="1"/>
          <w:sz w:val="21"/>
          <w:szCs w:val="21"/>
          <w:rtl w:val="0"/>
        </w:rPr>
        <w:t xml:space="preserve">10.2  </w:t>
      </w:r>
      <w:r w:rsidDel="00000000" w:rsidR="00000000" w:rsidRPr="00000000">
        <w:rPr>
          <w:rFonts w:ascii="Arial" w:cs="Arial" w:eastAsia="Arial" w:hAnsi="Arial"/>
          <w:sz w:val="21"/>
          <w:szCs w:val="21"/>
          <w:rtl w:val="0"/>
        </w:rPr>
        <w:t xml:space="preserve">Good practice and patient safety require us to keep your GP informed. We will send assessment outcomes, prescriptions issued and safety-relevant findings to the GP you nominate, unless you object in writing and a clinician agrees it is safe to withhold; some services (for example medication initiation, or any shared care arrangement) cannot safely be provided without GP correspondence, and we may decline them if you withhold consent to it.</w:t>
      </w:r>
      <w:r w:rsidDel="00000000" w:rsidR="00000000" w:rsidRPr="00000000">
        <w:rPr>
          <w:rtl w:val="0"/>
        </w:rPr>
      </w:r>
    </w:p>
    <w:p w:rsidR="00000000" w:rsidDel="00000000" w:rsidP="00000000" w:rsidRDefault="00000000" w:rsidRPr="00000000" w14:paraId="00000034">
      <w:pPr>
        <w:spacing w:after="120" w:lineRule="auto"/>
        <w:rPr/>
      </w:pPr>
      <w:r w:rsidDel="00000000" w:rsidR="00000000" w:rsidRPr="00000000">
        <w:rPr>
          <w:rFonts w:ascii="Arial" w:cs="Arial" w:eastAsia="Arial" w:hAnsi="Arial"/>
          <w:b w:val="1"/>
          <w:bCs w:val="1"/>
          <w:sz w:val="21"/>
          <w:szCs w:val="21"/>
          <w:rtl w:val="0"/>
        </w:rPr>
        <w:t xml:space="preserve">10.3  </w:t>
      </w:r>
      <w:r w:rsidDel="00000000" w:rsidR="00000000" w:rsidRPr="00000000">
        <w:rPr>
          <w:rFonts w:ascii="Arial" w:cs="Arial" w:eastAsia="Arial" w:hAnsi="Arial"/>
          <w:sz w:val="21"/>
          <w:szCs w:val="21"/>
          <w:rtl w:val="0"/>
        </w:rPr>
        <w:t xml:space="preserve">Clinical records are retained in line with the Records Management Code of Practice for Health and Care (adults: 8 years from conclusion of care; children: to age 25/26). You may request copies of records at no charge (subject to lawful exemptions).</w:t>
      </w:r>
      <w:r w:rsidDel="00000000" w:rsidR="00000000" w:rsidRPr="00000000">
        <w:rPr>
          <w:rtl w:val="0"/>
        </w:rPr>
      </w:r>
    </w:p>
    <w:p w:rsidR="00000000" w:rsidDel="00000000" w:rsidP="00000000" w:rsidRDefault="00000000" w:rsidRPr="00000000" w14:paraId="00000035">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11. Complaints</w:t>
      </w: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rFonts w:ascii="Arial" w:cs="Arial" w:eastAsia="Arial" w:hAnsi="Arial"/>
          <w:b w:val="1"/>
          <w:bCs w:val="1"/>
          <w:sz w:val="21"/>
          <w:szCs w:val="21"/>
          <w:rtl w:val="0"/>
        </w:rPr>
        <w:t xml:space="preserve">11.1  </w:t>
      </w:r>
      <w:r w:rsidDel="00000000" w:rsidR="00000000" w:rsidRPr="00000000">
        <w:rPr>
          <w:rFonts w:ascii="Arial" w:cs="Arial" w:eastAsia="Arial" w:hAnsi="Arial"/>
          <w:sz w:val="21"/>
          <w:szCs w:val="21"/>
          <w:rtl w:val="0"/>
        </w:rPr>
        <w:t xml:space="preserve">Complaints can be raised with our complaints team (contact details are on our website and in your booking confirmation) and will be acknowledged within 3 working days and answered within 20 working days, or we will explain the delay. If you remain dissatisfied you may escalate to the Independent Sector Complaints Adjudication Service (ISCAS) or, for dental care, the Dental Complaints Service. Complaints about our regulated activities may also be raised with the Care Quality Commission or, for dental professionals, the General Dental Council; neither investigates individual complaints for redress.</w:t>
      </w:r>
      <w:r w:rsidDel="00000000" w:rsidR="00000000" w:rsidRPr="00000000">
        <w:rPr>
          <w:rtl w:val="0"/>
        </w:rPr>
      </w:r>
    </w:p>
    <w:p w:rsidR="00000000" w:rsidDel="00000000" w:rsidP="00000000" w:rsidRDefault="00000000" w:rsidRPr="00000000" w14:paraId="00000037">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12. Liability</w:t>
      </w:r>
      <w:r w:rsidDel="00000000" w:rsidR="00000000" w:rsidRPr="00000000">
        <w:rPr>
          <w:rtl w:val="0"/>
        </w:rPr>
      </w:r>
    </w:p>
    <w:p w:rsidR="00000000" w:rsidDel="00000000" w:rsidP="00000000" w:rsidRDefault="00000000" w:rsidRPr="00000000" w14:paraId="00000038">
      <w:pPr>
        <w:spacing w:after="120" w:lineRule="auto"/>
        <w:rPr/>
      </w:pPr>
      <w:r w:rsidDel="00000000" w:rsidR="00000000" w:rsidRPr="00000000">
        <w:rPr>
          <w:rFonts w:ascii="Arial" w:cs="Arial" w:eastAsia="Arial" w:hAnsi="Arial"/>
          <w:b w:val="1"/>
          <w:bCs w:val="1"/>
          <w:sz w:val="21"/>
          <w:szCs w:val="21"/>
          <w:rtl w:val="0"/>
        </w:rPr>
        <w:t xml:space="preserve">12.1  </w:t>
      </w:r>
      <w:r w:rsidDel="00000000" w:rsidR="00000000" w:rsidRPr="00000000">
        <w:rPr>
          <w:rFonts w:ascii="Arial" w:cs="Arial" w:eastAsia="Arial" w:hAnsi="Arial"/>
          <w:sz w:val="21"/>
          <w:szCs w:val="21"/>
          <w:rtl w:val="0"/>
        </w:rPr>
        <w:t xml:space="preserve">Nothing in these Terms excludes or limits our liability for death or personal injury caused by our negligence, for fraud, or for any liability that cannot lawfully be excluded or limited, and nothing affects your statutory rights to services performed with reasonable care and skill.</w:t>
      </w:r>
      <w:r w:rsidDel="00000000" w:rsidR="00000000" w:rsidRPr="00000000">
        <w:rPr>
          <w:rtl w:val="0"/>
        </w:rPr>
      </w:r>
    </w:p>
    <w:p w:rsidR="00000000" w:rsidDel="00000000" w:rsidP="00000000" w:rsidRDefault="00000000" w:rsidRPr="00000000" w14:paraId="00000039">
      <w:pPr>
        <w:spacing w:after="120" w:lineRule="auto"/>
        <w:rPr/>
      </w:pPr>
      <w:r w:rsidDel="00000000" w:rsidR="00000000" w:rsidRPr="00000000">
        <w:rPr>
          <w:rFonts w:ascii="Arial" w:cs="Arial" w:eastAsia="Arial" w:hAnsi="Arial"/>
          <w:b w:val="1"/>
          <w:bCs w:val="1"/>
          <w:sz w:val="21"/>
          <w:szCs w:val="21"/>
          <w:rtl w:val="0"/>
        </w:rPr>
        <w:t xml:space="preserve">12.2  </w:t>
      </w:r>
      <w:r w:rsidDel="00000000" w:rsidR="00000000" w:rsidRPr="00000000">
        <w:rPr>
          <w:rFonts w:ascii="Arial" w:cs="Arial" w:eastAsia="Arial" w:hAnsi="Arial"/>
          <w:sz w:val="21"/>
          <w:szCs w:val="21"/>
          <w:rtl w:val="0"/>
        </w:rPr>
        <w:t xml:space="preserve">Subject to clause 12.1, we are not liable for losses that are not a foreseeable result of our breach, or for business losses. We are not responsible for delay or failure caused by events outside our reasonable control, though we will rearrange affected services promptly.</w:t>
      </w:r>
      <w:r w:rsidDel="00000000" w:rsidR="00000000" w:rsidRPr="00000000">
        <w:rPr>
          <w:rtl w:val="0"/>
        </w:rPr>
      </w:r>
    </w:p>
    <w:p w:rsidR="00000000" w:rsidDel="00000000" w:rsidP="00000000" w:rsidRDefault="00000000" w:rsidRPr="00000000" w14:paraId="0000003A">
      <w:pPr>
        <w:pStyle w:val="Heading2"/>
        <w:spacing w:after="120" w:before="240" w:lineRule="auto"/>
        <w:rPr/>
      </w:pPr>
      <w:r w:rsidDel="00000000" w:rsidR="00000000" w:rsidRPr="00000000">
        <w:rPr>
          <w:rFonts w:ascii="Arial" w:cs="Arial" w:eastAsia="Arial" w:hAnsi="Arial"/>
          <w:b w:val="1"/>
          <w:bCs w:val="1"/>
          <w:color w:val="1f3864"/>
          <w:sz w:val="23"/>
          <w:szCs w:val="23"/>
          <w:rtl w:val="0"/>
        </w:rPr>
        <w:t xml:space="preserve">13. General</w:t>
      </w:r>
      <w:r w:rsidDel="00000000" w:rsidR="00000000" w:rsidRPr="00000000">
        <w:rPr>
          <w:rtl w:val="0"/>
        </w:rPr>
      </w:r>
    </w:p>
    <w:p w:rsidR="00000000" w:rsidDel="00000000" w:rsidP="00000000" w:rsidRDefault="00000000" w:rsidRPr="00000000" w14:paraId="0000003B">
      <w:pPr>
        <w:spacing w:after="120" w:lineRule="auto"/>
        <w:rPr/>
      </w:pPr>
      <w:r w:rsidDel="00000000" w:rsidR="00000000" w:rsidRPr="00000000">
        <w:rPr>
          <w:rFonts w:ascii="Arial" w:cs="Arial" w:eastAsia="Arial" w:hAnsi="Arial"/>
          <w:b w:val="1"/>
          <w:bCs w:val="1"/>
          <w:sz w:val="21"/>
          <w:szCs w:val="21"/>
          <w:rtl w:val="0"/>
        </w:rPr>
        <w:t xml:space="preserve">13.1  </w:t>
      </w:r>
      <w:r w:rsidDel="00000000" w:rsidR="00000000" w:rsidRPr="00000000">
        <w:rPr>
          <w:rFonts w:ascii="Arial" w:cs="Arial" w:eastAsia="Arial" w:hAnsi="Arial"/>
          <w:sz w:val="21"/>
          <w:szCs w:val="21"/>
          <w:rtl w:val="0"/>
        </w:rPr>
        <w:t xml:space="preserve">We may update these Terms from time to time; the version in force at the date of your booking applies to that booking. We will give existing package patients 30 days' notice of any change that materially affects them, and they may cancel with a pro-rata refund if they do not accept it.</w:t>
      </w:r>
      <w:r w:rsidDel="00000000" w:rsidR="00000000" w:rsidRPr="00000000">
        <w:rPr>
          <w:rtl w:val="0"/>
        </w:rPr>
      </w:r>
    </w:p>
    <w:p w:rsidR="00000000" w:rsidDel="00000000" w:rsidP="00000000" w:rsidRDefault="00000000" w:rsidRPr="00000000" w14:paraId="0000003C">
      <w:pPr>
        <w:spacing w:after="120" w:lineRule="auto"/>
        <w:rPr/>
      </w:pPr>
      <w:r w:rsidDel="00000000" w:rsidR="00000000" w:rsidRPr="00000000">
        <w:rPr>
          <w:rFonts w:ascii="Arial" w:cs="Arial" w:eastAsia="Arial" w:hAnsi="Arial"/>
          <w:b w:val="1"/>
          <w:bCs w:val="1"/>
          <w:sz w:val="21"/>
          <w:szCs w:val="21"/>
          <w:rtl w:val="0"/>
        </w:rPr>
        <w:t xml:space="preserve">13.2  </w:t>
      </w:r>
      <w:r w:rsidDel="00000000" w:rsidR="00000000" w:rsidRPr="00000000">
        <w:rPr>
          <w:rFonts w:ascii="Arial" w:cs="Arial" w:eastAsia="Arial" w:hAnsi="Arial"/>
          <w:sz w:val="21"/>
          <w:szCs w:val="21"/>
          <w:rtl w:val="0"/>
        </w:rPr>
        <w:t xml:space="preserve">If any provision of these Terms is found unenforceable, the remainder continue in force. These Terms are governed by the law of England and Wales and the courts of England and Wales have jurisdiction (if you live in Scotland or Northern Ireland you may also bring proceedings there).</w:t>
      </w:r>
      <w:r w:rsidDel="00000000" w:rsidR="00000000" w:rsidRPr="00000000">
        <w:rPr>
          <w:rtl w:val="0"/>
        </w:rPr>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Schedule 1 — KPIA: Neurodevelopmental assessment and treatment</w:t>
      </w:r>
      <w:r w:rsidDel="00000000" w:rsidR="00000000" w:rsidRPr="00000000">
        <w:rPr>
          <w:rtl w:val="0"/>
        </w:rPr>
      </w:r>
    </w:p>
    <w:p w:rsidR="00000000" w:rsidDel="00000000" w:rsidP="00000000" w:rsidRDefault="00000000" w:rsidRPr="00000000" w14:paraId="0000003F">
      <w:pPr>
        <w:spacing w:after="120" w:lineRule="auto"/>
        <w:rPr/>
      </w:pPr>
      <w:r w:rsidDel="00000000" w:rsidR="00000000" w:rsidRPr="00000000">
        <w:rPr>
          <w:rFonts w:ascii="Arial" w:cs="Arial" w:eastAsia="Arial" w:hAnsi="Arial"/>
          <w:b w:val="1"/>
          <w:bCs w:val="1"/>
          <w:sz w:val="21"/>
          <w:szCs w:val="21"/>
          <w:rtl w:val="0"/>
        </w:rPr>
        <w:t xml:space="preserve">S1.1  </w:t>
      </w:r>
      <w:r w:rsidDel="00000000" w:rsidR="00000000" w:rsidRPr="00000000">
        <w:rPr>
          <w:rFonts w:ascii="Arial" w:cs="Arial" w:eastAsia="Arial" w:hAnsi="Arial"/>
          <w:sz w:val="21"/>
          <w:szCs w:val="21"/>
          <w:rtl w:val="0"/>
        </w:rPr>
        <w:t xml:space="preserve">Scope. ADHD, autism (ASD) and combined assessments for children and adults, post-diagnostic support, medication initiation (titration) and reviews, as described in the Fee Schedule. The assessment fee covers the published pathway (questionnaires, clinical interviews, ADOS/QbCheck where included, MDT review, feedback and one written report). It does not include treatment, medication or onward referrals.</w:t>
      </w:r>
      <w:r w:rsidDel="00000000" w:rsidR="00000000" w:rsidRPr="00000000">
        <w:rPr>
          <w:rtl w:val="0"/>
        </w:rPr>
      </w:r>
    </w:p>
    <w:p w:rsidR="00000000" w:rsidDel="00000000" w:rsidP="00000000" w:rsidRDefault="00000000" w:rsidRPr="00000000" w14:paraId="00000040">
      <w:pPr>
        <w:spacing w:after="120" w:lineRule="auto"/>
        <w:rPr/>
      </w:pPr>
      <w:r w:rsidDel="00000000" w:rsidR="00000000" w:rsidRPr="00000000">
        <w:rPr>
          <w:rFonts w:ascii="Arial" w:cs="Arial" w:eastAsia="Arial" w:hAnsi="Arial"/>
          <w:b w:val="1"/>
          <w:bCs w:val="1"/>
          <w:sz w:val="21"/>
          <w:szCs w:val="21"/>
          <w:rtl w:val="0"/>
        </w:rPr>
        <w:t xml:space="preserve">S1.2  </w:t>
      </w:r>
      <w:r w:rsidDel="00000000" w:rsidR="00000000" w:rsidRPr="00000000">
        <w:rPr>
          <w:rFonts w:ascii="Arial" w:cs="Arial" w:eastAsia="Arial" w:hAnsi="Arial"/>
          <w:sz w:val="21"/>
          <w:szCs w:val="21"/>
          <w:rtl w:val="0"/>
        </w:rPr>
        <w:t xml:space="preserve">Child assessments. Information from the child's school or setting is a core part of the assessment; you consent to us contacting the school and agree to facilitate returns. In-person elements (for example ADOS and the physical health review) must be attended in person; a child assessment cannot be completed, and a report will not be issued, until all pathway stages are complete.</w:t>
      </w:r>
      <w:r w:rsidDel="00000000" w:rsidR="00000000" w:rsidRPr="00000000">
        <w:rPr>
          <w:rtl w:val="0"/>
        </w:rPr>
      </w:r>
    </w:p>
    <w:p w:rsidR="00000000" w:rsidDel="00000000" w:rsidP="00000000" w:rsidRDefault="00000000" w:rsidRPr="00000000" w14:paraId="00000041">
      <w:pPr>
        <w:spacing w:after="120" w:lineRule="auto"/>
        <w:rPr/>
      </w:pPr>
      <w:r w:rsidDel="00000000" w:rsidR="00000000" w:rsidRPr="00000000">
        <w:rPr>
          <w:rFonts w:ascii="Arial" w:cs="Arial" w:eastAsia="Arial" w:hAnsi="Arial"/>
          <w:b w:val="1"/>
          <w:bCs w:val="1"/>
          <w:sz w:val="21"/>
          <w:szCs w:val="21"/>
          <w:rtl w:val="0"/>
        </w:rPr>
        <w:t xml:space="preserve">S1.3  </w:t>
      </w:r>
      <w:r w:rsidDel="00000000" w:rsidR="00000000" w:rsidRPr="00000000">
        <w:rPr>
          <w:rFonts w:ascii="Arial" w:cs="Arial" w:eastAsia="Arial" w:hAnsi="Arial"/>
          <w:sz w:val="21"/>
          <w:szCs w:val="21"/>
          <w:rtl w:val="0"/>
        </w:rPr>
        <w:t xml:space="preserve">Reports are issued within 15 working days of the final assessment appointment, after payment in full.</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Fonts w:ascii="Arial" w:cs="Arial" w:eastAsia="Arial" w:hAnsi="Arial"/>
          <w:b w:val="1"/>
          <w:bCs w:val="1"/>
          <w:sz w:val="21"/>
          <w:szCs w:val="21"/>
          <w:rtl w:val="0"/>
        </w:rPr>
        <w:t xml:space="preserve">S1.4  </w:t>
      </w:r>
      <w:r w:rsidDel="00000000" w:rsidR="00000000" w:rsidRPr="00000000">
        <w:rPr>
          <w:rFonts w:ascii="Arial" w:cs="Arial" w:eastAsia="Arial" w:hAnsi="Arial"/>
          <w:sz w:val="21"/>
          <w:szCs w:val="21"/>
          <w:rtl w:val="0"/>
        </w:rPr>
        <w:t xml:space="preserve">Medication titration package. The titration fee is payable in full before allocation to a prescriber and covers the titration period stated in the Fee Schedule, including private prescriptions issued during titration, monitoring reviews and an end-of-titration report. Medication itself is dispensed by a pharmacy and paid for separately. If titration is not clinically completed within the package period, extensions are charged as per the Fee Schedule.</w:t>
      </w:r>
      <w:r w:rsidDel="00000000" w:rsidR="00000000" w:rsidRPr="00000000">
        <w:rPr>
          <w:rtl w:val="0"/>
        </w:rPr>
      </w:r>
    </w:p>
    <w:p w:rsidR="00000000" w:rsidDel="00000000" w:rsidP="00000000" w:rsidRDefault="00000000" w:rsidRPr="00000000" w14:paraId="00000043">
      <w:pPr>
        <w:spacing w:after="120" w:lineRule="auto"/>
        <w:rPr/>
      </w:pPr>
      <w:r w:rsidDel="00000000" w:rsidR="00000000" w:rsidRPr="00000000">
        <w:rPr>
          <w:rFonts w:ascii="Arial" w:cs="Arial" w:eastAsia="Arial" w:hAnsi="Arial"/>
          <w:b w:val="1"/>
          <w:bCs w:val="1"/>
          <w:sz w:val="21"/>
          <w:szCs w:val="21"/>
          <w:rtl w:val="0"/>
        </w:rPr>
        <w:t xml:space="preserve">S1.5  </w:t>
      </w:r>
      <w:r w:rsidDel="00000000" w:rsidR="00000000" w:rsidRPr="00000000">
        <w:rPr>
          <w:rFonts w:ascii="Arial" w:cs="Arial" w:eastAsia="Arial" w:hAnsi="Arial"/>
          <w:sz w:val="21"/>
          <w:szCs w:val="21"/>
          <w:rtl w:val="0"/>
        </w:rPr>
        <w:t xml:space="preserve">Titration refunds are stepped to reflect work done: before allocation to a prescriber — full refund less £50 booking administration; after allocation but before the first prescription — 75%; after the first prescription — 40%; from the second prescription — no refund. A clinical decision that medication is unsuitable does not of itself entitle you to a refund of assessment or consultation fees already delivered.</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Fonts w:ascii="Arial" w:cs="Arial" w:eastAsia="Arial" w:hAnsi="Arial"/>
          <w:b w:val="1"/>
          <w:bCs w:val="1"/>
          <w:sz w:val="21"/>
          <w:szCs w:val="21"/>
          <w:rtl w:val="0"/>
        </w:rPr>
        <w:t xml:space="preserve">S1.6  </w:t>
      </w:r>
      <w:r w:rsidDel="00000000" w:rsidR="00000000" w:rsidRPr="00000000">
        <w:rPr>
          <w:rFonts w:ascii="Arial" w:cs="Arial" w:eastAsia="Arial" w:hAnsi="Arial"/>
          <w:sz w:val="21"/>
          <w:szCs w:val="21"/>
          <w:rtl w:val="0"/>
        </w:rPr>
        <w:t xml:space="preserve">Monitoring. Patients on medication must attend reviews when due (children: at least 6-monthly; adults: at least annually, or more often where prescribed). We cannot lawfully and safely continue prescribing for patients who do not attend monitoring, and repeated non-attendance will result in discharge back to the GP with a closing letter.</w:t>
      </w:r>
      <w:r w:rsidDel="00000000" w:rsidR="00000000" w:rsidRPr="00000000">
        <w:rPr>
          <w:rtl w:val="0"/>
        </w:rPr>
      </w:r>
    </w:p>
    <w:p w:rsidR="00000000" w:rsidDel="00000000" w:rsidP="00000000" w:rsidRDefault="00000000" w:rsidRPr="00000000" w14:paraId="00000045">
      <w:pPr>
        <w:spacing w:after="120" w:lineRule="auto"/>
        <w:rPr/>
      </w:pPr>
      <w:r w:rsidDel="00000000" w:rsidR="00000000" w:rsidRPr="00000000">
        <w:rPr>
          <w:rFonts w:ascii="Arial" w:cs="Arial" w:eastAsia="Arial" w:hAnsi="Arial"/>
          <w:b w:val="1"/>
          <w:bCs w:val="1"/>
          <w:sz w:val="21"/>
          <w:szCs w:val="21"/>
          <w:rtl w:val="0"/>
        </w:rPr>
        <w:t xml:space="preserve">S1.7  </w:t>
      </w:r>
      <w:r w:rsidDel="00000000" w:rsidR="00000000" w:rsidRPr="00000000">
        <w:rPr>
          <w:rFonts w:ascii="Arial" w:cs="Arial" w:eastAsia="Arial" w:hAnsi="Arial"/>
          <w:sz w:val="21"/>
          <w:szCs w:val="21"/>
          <w:rtl w:val="0"/>
        </w:rPr>
        <w:t xml:space="preserve">Shared care. Transfer of prescribing to your NHS GP requires the GP's agreement and is at the GP's discretion; we cannot guarantee it. Until shared care is accepted, private prescriptions are available at the Fee Schedule charge. Shared care remains conditional on attending the reviews in S1.6; if it lapses through non-attendance we will notify the GP.</w:t>
      </w:r>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Fonts w:ascii="Arial" w:cs="Arial" w:eastAsia="Arial" w:hAnsi="Arial"/>
          <w:b w:val="1"/>
          <w:bCs w:val="1"/>
          <w:sz w:val="21"/>
          <w:szCs w:val="21"/>
          <w:rtl w:val="0"/>
        </w:rPr>
        <w:t xml:space="preserve">S1.8  </w:t>
      </w:r>
      <w:r w:rsidDel="00000000" w:rsidR="00000000" w:rsidRPr="00000000">
        <w:rPr>
          <w:rFonts w:ascii="Arial" w:cs="Arial" w:eastAsia="Arial" w:hAnsi="Arial"/>
          <w:sz w:val="21"/>
          <w:szCs w:val="21"/>
          <w:rtl w:val="0"/>
        </w:rPr>
        <w:t xml:space="preserve">Controlled drugs are prescribed to a nominated pharmacy only; we do not post prescriptions or medication to home addresses.</w:t>
      </w:r>
      <w:r w:rsidDel="00000000" w:rsidR="00000000" w:rsidRPr="00000000">
        <w:rPr>
          <w:rtl w:val="0"/>
        </w:rPr>
      </w:r>
    </w:p>
    <w:p w:rsidR="00000000" w:rsidDel="00000000" w:rsidP="00000000" w:rsidRDefault="00000000" w:rsidRPr="00000000" w14:paraId="00000047">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Schedule 2 — KPIH: Diagnostic imaging</w:t>
      </w:r>
      <w:r w:rsidDel="00000000" w:rsidR="00000000" w:rsidRPr="00000000">
        <w:rPr>
          <w:rtl w:val="0"/>
        </w:rPr>
      </w:r>
    </w:p>
    <w:p w:rsidR="00000000" w:rsidDel="00000000" w:rsidP="00000000" w:rsidRDefault="00000000" w:rsidRPr="00000000" w14:paraId="00000048">
      <w:pPr>
        <w:spacing w:after="120" w:lineRule="auto"/>
        <w:rPr/>
      </w:pPr>
      <w:r w:rsidDel="00000000" w:rsidR="00000000" w:rsidRPr="00000000">
        <w:rPr>
          <w:rFonts w:ascii="Arial" w:cs="Arial" w:eastAsia="Arial" w:hAnsi="Arial"/>
          <w:b w:val="1"/>
          <w:bCs w:val="1"/>
          <w:sz w:val="21"/>
          <w:szCs w:val="21"/>
          <w:rtl w:val="0"/>
        </w:rPr>
        <w:t xml:space="preserve">S2.1  </w:t>
      </w:r>
      <w:r w:rsidDel="00000000" w:rsidR="00000000" w:rsidRPr="00000000">
        <w:rPr>
          <w:rFonts w:ascii="Arial" w:cs="Arial" w:eastAsia="Arial" w:hAnsi="Arial"/>
          <w:sz w:val="21"/>
          <w:szCs w:val="21"/>
          <w:rtl w:val="0"/>
        </w:rPr>
        <w:t xml:space="preserve">Scope. Ultrasound (general and MSK), MRI, CT and second-opinion reporting, as described in the Fee Schedule. A scan fee includes the scan, radiographer/sonographer time, reporting by an appropriate clinician and one written report to you and your referrer.</w:t>
      </w:r>
      <w:r w:rsidDel="00000000" w:rsidR="00000000" w:rsidRPr="00000000">
        <w:rPr>
          <w:rtl w:val="0"/>
        </w:rPr>
      </w:r>
    </w:p>
    <w:p w:rsidR="00000000" w:rsidDel="00000000" w:rsidP="00000000" w:rsidRDefault="00000000" w:rsidRPr="00000000" w14:paraId="00000049">
      <w:pPr>
        <w:spacing w:after="120" w:lineRule="auto"/>
        <w:rPr/>
      </w:pPr>
      <w:r w:rsidDel="00000000" w:rsidR="00000000" w:rsidRPr="00000000">
        <w:rPr>
          <w:rFonts w:ascii="Arial" w:cs="Arial" w:eastAsia="Arial" w:hAnsi="Arial"/>
          <w:b w:val="1"/>
          <w:bCs w:val="1"/>
          <w:sz w:val="21"/>
          <w:szCs w:val="21"/>
          <w:rtl w:val="0"/>
        </w:rPr>
        <w:t xml:space="preserve">S2.2  </w:t>
      </w:r>
      <w:r w:rsidDel="00000000" w:rsidR="00000000" w:rsidRPr="00000000">
        <w:rPr>
          <w:rFonts w:ascii="Arial" w:cs="Arial" w:eastAsia="Arial" w:hAnsi="Arial"/>
          <w:sz w:val="21"/>
          <w:szCs w:val="21"/>
          <w:rtl w:val="0"/>
        </w:rPr>
        <w:t xml:space="preserve">Referral. MRI, CT and contrast studies require a referral from an appropriate registered clinician. We can arrange a referral consultation at the Fee Schedule charge where you do not have one. Self-referral is accepted only for services identified as such in the Fee Schedule.</w:t>
      </w:r>
      <w:r w:rsidDel="00000000" w:rsidR="00000000" w:rsidRPr="00000000">
        <w:rPr>
          <w:rtl w:val="0"/>
        </w:rPr>
      </w:r>
    </w:p>
    <w:p w:rsidR="00000000" w:rsidDel="00000000" w:rsidP="00000000" w:rsidRDefault="00000000" w:rsidRPr="00000000" w14:paraId="0000004A">
      <w:pPr>
        <w:spacing w:after="120" w:lineRule="auto"/>
        <w:rPr/>
      </w:pPr>
      <w:r w:rsidDel="00000000" w:rsidR="00000000" w:rsidRPr="00000000">
        <w:rPr>
          <w:rFonts w:ascii="Arial" w:cs="Arial" w:eastAsia="Arial" w:hAnsi="Arial"/>
          <w:b w:val="1"/>
          <w:bCs w:val="1"/>
          <w:sz w:val="21"/>
          <w:szCs w:val="21"/>
          <w:rtl w:val="0"/>
        </w:rPr>
        <w:t xml:space="preserve">S2.3  </w:t>
      </w:r>
      <w:r w:rsidDel="00000000" w:rsidR="00000000" w:rsidRPr="00000000">
        <w:rPr>
          <w:rFonts w:ascii="Arial" w:cs="Arial" w:eastAsia="Arial" w:hAnsi="Arial"/>
          <w:sz w:val="21"/>
          <w:szCs w:val="21"/>
          <w:rtl w:val="0"/>
        </w:rPr>
        <w:t xml:space="preserve">Safety screening. You must complete the imaging safety questionnaire truthfully before attendance (implants, devices, possible pregnancy, kidney function, allergies). Contrast studies additionally require a recent eGFR blood test (taken within the last 3 months); if you attend without one, we can arrange it at the Fee Schedule charge or must rebook, with clause 5 applying to time lost. We may stop or decline a scan on safety grounds at any point; if a scan is not started for safety reasons arising from information you could not reasonably have known, we will rebook or refund in full.</w:t>
      </w:r>
      <w:r w:rsidDel="00000000" w:rsidR="00000000" w:rsidRPr="00000000">
        <w:rPr>
          <w:rtl w:val="0"/>
        </w:rPr>
      </w:r>
    </w:p>
    <w:p w:rsidR="00000000" w:rsidDel="00000000" w:rsidP="00000000" w:rsidRDefault="00000000" w:rsidRPr="00000000" w14:paraId="0000004B">
      <w:pPr>
        <w:spacing w:after="120" w:lineRule="auto"/>
        <w:rPr/>
      </w:pPr>
      <w:r w:rsidDel="00000000" w:rsidR="00000000" w:rsidRPr="00000000">
        <w:rPr>
          <w:rFonts w:ascii="Arial" w:cs="Arial" w:eastAsia="Arial" w:hAnsi="Arial"/>
          <w:b w:val="1"/>
          <w:bCs w:val="1"/>
          <w:sz w:val="21"/>
          <w:szCs w:val="21"/>
          <w:rtl w:val="0"/>
        </w:rPr>
        <w:t xml:space="preserve">S2.4  </w:t>
      </w:r>
      <w:r w:rsidDel="00000000" w:rsidR="00000000" w:rsidRPr="00000000">
        <w:rPr>
          <w:rFonts w:ascii="Arial" w:cs="Arial" w:eastAsia="Arial" w:hAnsi="Arial"/>
          <w:sz w:val="21"/>
          <w:szCs w:val="21"/>
          <w:rtl w:val="0"/>
        </w:rPr>
        <w:t xml:space="preserve">Contrast consent. Intravenous contrast carries small risks which will be explained; specific written consent is required, and cannulation is performed by a qualified nurse or clinician.</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rFonts w:ascii="Arial" w:cs="Arial" w:eastAsia="Arial" w:hAnsi="Arial"/>
          <w:b w:val="1"/>
          <w:bCs w:val="1"/>
          <w:sz w:val="21"/>
          <w:szCs w:val="21"/>
          <w:rtl w:val="0"/>
        </w:rPr>
        <w:t xml:space="preserve">S2.5  </w:t>
      </w:r>
      <w:r w:rsidDel="00000000" w:rsidR="00000000" w:rsidRPr="00000000">
        <w:rPr>
          <w:rFonts w:ascii="Arial" w:cs="Arial" w:eastAsia="Arial" w:hAnsi="Arial"/>
          <w:sz w:val="21"/>
          <w:szCs w:val="21"/>
          <w:rtl w:val="0"/>
        </w:rPr>
        <w:t xml:space="preserve">Results. Reports are issued within 5 working days of the scan (urgent findings are escalated immediately to you and your referrer). A scan may identify incidental findings; we will report them to you and your referrer, but onward investigation is outside the scan fee. Imaging cannot exclude all pathology; a normal report is not a guarantee of the absence of disease.</w:t>
      </w:r>
      <w:r w:rsidDel="00000000" w:rsidR="00000000" w:rsidRPr="00000000">
        <w:rPr>
          <w:rtl w:val="0"/>
        </w:rPr>
      </w:r>
    </w:p>
    <w:p w:rsidR="00000000" w:rsidDel="00000000" w:rsidP="00000000" w:rsidRDefault="00000000" w:rsidRPr="00000000" w14:paraId="0000004D">
      <w:pPr>
        <w:spacing w:after="120" w:lineRule="auto"/>
        <w:rPr/>
      </w:pPr>
      <w:r w:rsidDel="00000000" w:rsidR="00000000" w:rsidRPr="00000000">
        <w:rPr>
          <w:rFonts w:ascii="Arial" w:cs="Arial" w:eastAsia="Arial" w:hAnsi="Arial"/>
          <w:b w:val="1"/>
          <w:bCs w:val="1"/>
          <w:sz w:val="21"/>
          <w:szCs w:val="21"/>
          <w:rtl w:val="0"/>
        </w:rPr>
        <w:t xml:space="preserve">S2.6  </w:t>
      </w:r>
      <w:r w:rsidDel="00000000" w:rsidR="00000000" w:rsidRPr="00000000">
        <w:rPr>
          <w:rFonts w:ascii="Arial" w:cs="Arial" w:eastAsia="Arial" w:hAnsi="Arial"/>
          <w:sz w:val="21"/>
          <w:szCs w:val="21"/>
          <w:rtl w:val="0"/>
        </w:rPr>
        <w:t xml:space="preserve">Second opinions are reports on the images and history supplied to us; we do not re-scan, and the quality of a second opinion depends on the quality of the material provided.</w:t>
      </w:r>
      <w:r w:rsidDel="00000000" w:rsidR="00000000" w:rsidRPr="00000000">
        <w:rPr>
          <w:rtl w:val="0"/>
        </w:rPr>
      </w:r>
    </w:p>
    <w:p w:rsidR="00000000" w:rsidDel="00000000" w:rsidP="00000000" w:rsidRDefault="00000000" w:rsidRPr="00000000" w14:paraId="0000004E">
      <w:pPr>
        <w:spacing w:after="120" w:lineRule="auto"/>
        <w:rPr/>
      </w:pPr>
      <w:r w:rsidDel="00000000" w:rsidR="00000000" w:rsidRPr="00000000">
        <w:rPr>
          <w:rFonts w:ascii="Arial" w:cs="Arial" w:eastAsia="Arial" w:hAnsi="Arial"/>
          <w:b w:val="1"/>
          <w:bCs w:val="1"/>
          <w:sz w:val="21"/>
          <w:szCs w:val="21"/>
          <w:rtl w:val="0"/>
        </w:rPr>
        <w:t xml:space="preserve">S2.7  </w:t>
      </w:r>
      <w:r w:rsidDel="00000000" w:rsidR="00000000" w:rsidRPr="00000000">
        <w:rPr>
          <w:rFonts w:ascii="Arial" w:cs="Arial" w:eastAsia="Arial" w:hAnsi="Arial"/>
          <w:sz w:val="21"/>
          <w:szCs w:val="21"/>
          <w:rtl w:val="0"/>
        </w:rPr>
        <w:t xml:space="preserve">NHS-funded patients (insourcing or Right to Choose pathways) are treated under our NHS contract terms, not these Terms; no fees, cancellation charges or refunds under these Terms apply to them.</w:t>
      </w:r>
      <w:r w:rsidDel="00000000" w:rsidR="00000000" w:rsidRPr="00000000">
        <w:rPr>
          <w:rtl w:val="0"/>
        </w:rPr>
      </w:r>
    </w:p>
    <w:p w:rsidR="00000000" w:rsidDel="00000000" w:rsidP="00000000" w:rsidRDefault="00000000" w:rsidRPr="00000000" w14:paraId="0000004F">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Schedule 3 — KPIO: Dental and oral care</w:t>
      </w: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Fonts w:ascii="Arial" w:cs="Arial" w:eastAsia="Arial" w:hAnsi="Arial"/>
          <w:b w:val="1"/>
          <w:bCs w:val="1"/>
          <w:sz w:val="21"/>
          <w:szCs w:val="21"/>
          <w:rtl w:val="0"/>
        </w:rPr>
        <w:t xml:space="preserve">S3.1  </w:t>
      </w:r>
      <w:r w:rsidDel="00000000" w:rsidR="00000000" w:rsidRPr="00000000">
        <w:rPr>
          <w:rFonts w:ascii="Arial" w:cs="Arial" w:eastAsia="Arial" w:hAnsi="Arial"/>
          <w:sz w:val="21"/>
          <w:szCs w:val="21"/>
          <w:rtl w:val="0"/>
        </w:rPr>
        <w:t xml:space="preserve">Scope. Private dental examination, hygiene, restorative and surgical treatment, orthodontics, sedation and associated services as described in the Fee Schedule.</w:t>
      </w:r>
      <w:r w:rsidDel="00000000" w:rsidR="00000000" w:rsidRPr="00000000">
        <w:rPr>
          <w:rtl w:val="0"/>
        </w:rPr>
      </w:r>
    </w:p>
    <w:p w:rsidR="00000000" w:rsidDel="00000000" w:rsidP="00000000" w:rsidRDefault="00000000" w:rsidRPr="00000000" w14:paraId="00000051">
      <w:pPr>
        <w:spacing w:after="120" w:lineRule="auto"/>
        <w:rPr/>
      </w:pPr>
      <w:r w:rsidDel="00000000" w:rsidR="00000000" w:rsidRPr="00000000">
        <w:rPr>
          <w:rFonts w:ascii="Arial" w:cs="Arial" w:eastAsia="Arial" w:hAnsi="Arial"/>
          <w:b w:val="1"/>
          <w:bCs w:val="1"/>
          <w:sz w:val="21"/>
          <w:szCs w:val="21"/>
          <w:rtl w:val="0"/>
        </w:rPr>
        <w:t xml:space="preserve">S3.2  </w:t>
      </w:r>
      <w:r w:rsidDel="00000000" w:rsidR="00000000" w:rsidRPr="00000000">
        <w:rPr>
          <w:rFonts w:ascii="Arial" w:cs="Arial" w:eastAsia="Arial" w:hAnsi="Arial"/>
          <w:sz w:val="21"/>
          <w:szCs w:val="21"/>
          <w:rtl w:val="0"/>
        </w:rPr>
        <w:t xml:space="preserve">Treatment plans. Except in emergencies, treatment follows an examination and a written treatment plan and estimate. The estimate is valid for 90 days; if clinical findings change during treatment we will explain any change to the plan and cost, and obtain your consent, before continuing beyond the agreed plan.</w:t>
      </w:r>
      <w:r w:rsidDel="00000000" w:rsidR="00000000" w:rsidRPr="00000000">
        <w:rPr>
          <w:rtl w:val="0"/>
        </w:rPr>
      </w:r>
    </w:p>
    <w:p w:rsidR="00000000" w:rsidDel="00000000" w:rsidP="00000000" w:rsidRDefault="00000000" w:rsidRPr="00000000" w14:paraId="00000052">
      <w:pPr>
        <w:spacing w:after="120" w:lineRule="auto"/>
        <w:rPr/>
      </w:pPr>
      <w:r w:rsidDel="00000000" w:rsidR="00000000" w:rsidRPr="00000000">
        <w:rPr>
          <w:rFonts w:ascii="Arial" w:cs="Arial" w:eastAsia="Arial" w:hAnsi="Arial"/>
          <w:b w:val="1"/>
          <w:bCs w:val="1"/>
          <w:sz w:val="21"/>
          <w:szCs w:val="21"/>
          <w:rtl w:val="0"/>
        </w:rPr>
        <w:t xml:space="preserve">S3.3  </w:t>
      </w:r>
      <w:r w:rsidDel="00000000" w:rsidR="00000000" w:rsidRPr="00000000">
        <w:rPr>
          <w:rFonts w:ascii="Arial" w:cs="Arial" w:eastAsia="Arial" w:hAnsi="Arial"/>
          <w:sz w:val="21"/>
          <w:szCs w:val="21"/>
          <w:rtl w:val="0"/>
        </w:rPr>
        <w:t xml:space="preserve">Laboratory-made items (crowns, bridges, dentures, retainers and similar): 50% of the item fee is payable when the item is prescribed (this covers laboratory commitment and is non-refundable once laboratory work is commissioned), with the balance payable at fit. If you cancel after commissioning, the deposit is forfeit to the extent of costs incurred.</w:t>
      </w:r>
      <w:r w:rsidDel="00000000" w:rsidR="00000000" w:rsidRPr="00000000">
        <w:rPr>
          <w:rtl w:val="0"/>
        </w:rPr>
      </w:r>
    </w:p>
    <w:p w:rsidR="00000000" w:rsidDel="00000000" w:rsidP="00000000" w:rsidRDefault="00000000" w:rsidRPr="00000000" w14:paraId="00000053">
      <w:pPr>
        <w:spacing w:after="120" w:lineRule="auto"/>
        <w:rPr/>
      </w:pPr>
      <w:r w:rsidDel="00000000" w:rsidR="00000000" w:rsidRPr="00000000">
        <w:rPr>
          <w:rFonts w:ascii="Arial" w:cs="Arial" w:eastAsia="Arial" w:hAnsi="Arial"/>
          <w:b w:val="1"/>
          <w:bCs w:val="1"/>
          <w:sz w:val="21"/>
          <w:szCs w:val="21"/>
          <w:rtl w:val="0"/>
        </w:rPr>
        <w:t xml:space="preserve">S3.4  </w:t>
      </w:r>
      <w:r w:rsidDel="00000000" w:rsidR="00000000" w:rsidRPr="00000000">
        <w:rPr>
          <w:rFonts w:ascii="Arial" w:cs="Arial" w:eastAsia="Arial" w:hAnsi="Arial"/>
          <w:sz w:val="21"/>
          <w:szCs w:val="21"/>
          <w:rtl w:val="0"/>
        </w:rPr>
        <w:t xml:space="preserve">Sedation. Sedation appointments require a pre-assessment, written consent, fasting instructions, and a responsible adult escort home; you must not drive, operate machinery or make significant decisions for 24 hours. Failure to meet these requirements on the day means the appointment cannot proceed and clause 5.1(c) applies.</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1"/>
          <w:bCs w:val="1"/>
          <w:sz w:val="21"/>
          <w:szCs w:val="21"/>
          <w:rtl w:val="0"/>
        </w:rPr>
        <w:t xml:space="preserve">S3.5  </w:t>
      </w:r>
      <w:r w:rsidDel="00000000" w:rsidR="00000000" w:rsidRPr="00000000">
        <w:rPr>
          <w:rFonts w:ascii="Arial" w:cs="Arial" w:eastAsia="Arial" w:hAnsi="Arial"/>
          <w:sz w:val="21"/>
          <w:szCs w:val="21"/>
          <w:rtl w:val="0"/>
        </w:rPr>
        <w:t xml:space="preserve">Guarantee. Permanent restorative work (fillings, crowns, bridges) is guaranteed for 12 months against failure of the restoration in normal use, provided you attend recommended examinations and hygiene appointments and the failure is not caused by trauma, decay elsewhere, or a pre-warned risk. The guarantee covers repair or replacement of the restoration; it is in addition to your statutory rights.</w:t>
      </w:r>
      <w:r w:rsidDel="00000000" w:rsidR="00000000" w:rsidRPr="00000000">
        <w:rPr>
          <w:rtl w:val="0"/>
        </w:rPr>
      </w:r>
    </w:p>
    <w:p w:rsidR="00000000" w:rsidDel="00000000" w:rsidP="00000000" w:rsidRDefault="00000000" w:rsidRPr="00000000" w14:paraId="00000055">
      <w:pPr>
        <w:spacing w:after="120" w:lineRule="auto"/>
        <w:rPr/>
      </w:pPr>
      <w:r w:rsidDel="00000000" w:rsidR="00000000" w:rsidRPr="00000000">
        <w:rPr>
          <w:rFonts w:ascii="Arial" w:cs="Arial" w:eastAsia="Arial" w:hAnsi="Arial"/>
          <w:b w:val="1"/>
          <w:bCs w:val="1"/>
          <w:sz w:val="21"/>
          <w:szCs w:val="21"/>
          <w:rtl w:val="0"/>
        </w:rPr>
        <w:t xml:space="preserve">S3.6  </w:t>
      </w:r>
      <w:r w:rsidDel="00000000" w:rsidR="00000000" w:rsidRPr="00000000">
        <w:rPr>
          <w:rFonts w:ascii="Arial" w:cs="Arial" w:eastAsia="Arial" w:hAnsi="Arial"/>
          <w:sz w:val="21"/>
          <w:szCs w:val="21"/>
          <w:rtl w:val="0"/>
        </w:rPr>
        <w:t xml:space="preserve">Children under 16 must be accompanied by an adult with PR (or an adult authorised by a PR holder) throughout their visit.</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Arial" w:cs="Arial" w:eastAsia="Arial" w:hAnsi="Arial"/>
          <w:b w:val="1"/>
          <w:bCs w:val="1"/>
          <w:sz w:val="21"/>
          <w:szCs w:val="21"/>
          <w:rtl w:val="0"/>
        </w:rPr>
        <w:t xml:space="preserve">S3.7  </w:t>
      </w:r>
      <w:r w:rsidDel="00000000" w:rsidR="00000000" w:rsidRPr="00000000">
        <w:rPr>
          <w:rFonts w:ascii="Arial" w:cs="Arial" w:eastAsia="Arial" w:hAnsi="Arial"/>
          <w:sz w:val="21"/>
          <w:szCs w:val="21"/>
          <w:rtl w:val="0"/>
        </w:rPr>
        <w:t xml:space="preserve">Failed sedation or surgical appointments involve committed anaesthetist or surgeon time; the cancellation notice period for these appointments is 7 days, with clause 5.1 tiers applying from that date.</w:t>
      </w: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spacing w:after="160" w:before="320" w:lineRule="auto"/>
        <w:rPr/>
      </w:pPr>
      <w:r w:rsidDel="00000000" w:rsidR="00000000" w:rsidRPr="00000000">
        <w:rPr>
          <w:rFonts w:ascii="Arial" w:cs="Arial" w:eastAsia="Arial" w:hAnsi="Arial"/>
          <w:b w:val="1"/>
          <w:bCs w:val="1"/>
          <w:color w:val="1f3864"/>
          <w:sz w:val="28"/>
          <w:szCs w:val="28"/>
          <w:rtl w:val="0"/>
        </w:rPr>
        <w:t xml:space="preserve">Annex 1 — Model cancellation form</w:t>
      </w:r>
      <w:r w:rsidDel="00000000" w:rsidR="00000000" w:rsidRPr="00000000">
        <w:rPr>
          <w:rtl w:val="0"/>
        </w:rPr>
      </w:r>
    </w:p>
    <w:p w:rsidR="00000000" w:rsidDel="00000000" w:rsidP="00000000" w:rsidRDefault="00000000" w:rsidRPr="00000000" w14:paraId="00000059">
      <w:pPr>
        <w:spacing w:after="120" w:lineRule="auto"/>
        <w:rPr/>
      </w:pPr>
      <w:r w:rsidDel="00000000" w:rsidR="00000000" w:rsidRPr="00000000">
        <w:rPr>
          <w:rFonts w:ascii="Arial" w:cs="Arial" w:eastAsia="Arial" w:hAnsi="Arial"/>
          <w:b w:val="0"/>
          <w:bCs w:val="0"/>
          <w:i w:val="1"/>
          <w:iCs w:val="1"/>
          <w:color w:val="595959"/>
          <w:sz w:val="21"/>
          <w:szCs w:val="21"/>
          <w:rtl w:val="0"/>
        </w:rPr>
        <w:t xml:space="preserve">(Complete and return this form only if you wish to cancel the contract under clause 6.)</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Fonts w:ascii="Arial" w:cs="Arial" w:eastAsia="Arial" w:hAnsi="Arial"/>
          <w:b w:val="0"/>
          <w:bCs w:val="0"/>
          <w:i w:val="0"/>
          <w:iCs w:val="0"/>
          <w:color w:val="000000"/>
          <w:sz w:val="21"/>
          <w:szCs w:val="21"/>
          <w:rtl w:val="0"/>
        </w:rPr>
        <w:t xml:space="preserve">To: [Service Company name, address, email]</w:t>
      </w:r>
      <w:r w:rsidDel="00000000" w:rsidR="00000000" w:rsidRPr="00000000">
        <w:rPr>
          <w:rtl w:val="0"/>
        </w:rPr>
      </w:r>
    </w:p>
    <w:p w:rsidR="00000000" w:rsidDel="00000000" w:rsidP="00000000" w:rsidRDefault="00000000" w:rsidRPr="00000000" w14:paraId="0000005B">
      <w:pPr>
        <w:spacing w:after="120" w:lineRule="auto"/>
        <w:rPr/>
      </w:pPr>
      <w:r w:rsidDel="00000000" w:rsidR="00000000" w:rsidRPr="00000000">
        <w:rPr>
          <w:rFonts w:ascii="Arial" w:cs="Arial" w:eastAsia="Arial" w:hAnsi="Arial"/>
          <w:b w:val="0"/>
          <w:bCs w:val="0"/>
          <w:i w:val="0"/>
          <w:iCs w:val="0"/>
          <w:color w:val="000000"/>
          <w:sz w:val="21"/>
          <w:szCs w:val="21"/>
          <w:rtl w:val="0"/>
        </w:rPr>
        <w:t xml:space="preserve">I hereby give notice that I cancel my contract for the supply of the following service: [service and appointment date]</w:t>
      </w:r>
      <w:r w:rsidDel="00000000" w:rsidR="00000000" w:rsidRPr="00000000">
        <w:rPr>
          <w:rtl w:val="0"/>
        </w:rPr>
      </w:r>
    </w:p>
    <w:p w:rsidR="00000000" w:rsidDel="00000000" w:rsidP="00000000" w:rsidRDefault="00000000" w:rsidRPr="00000000" w14:paraId="0000005C">
      <w:pPr>
        <w:spacing w:after="120" w:lineRule="auto"/>
        <w:rPr/>
      </w:pPr>
      <w:r w:rsidDel="00000000" w:rsidR="00000000" w:rsidRPr="00000000">
        <w:rPr>
          <w:rFonts w:ascii="Arial" w:cs="Arial" w:eastAsia="Arial" w:hAnsi="Arial"/>
          <w:b w:val="0"/>
          <w:bCs w:val="0"/>
          <w:i w:val="0"/>
          <w:iCs w:val="0"/>
          <w:color w:val="000000"/>
          <w:sz w:val="21"/>
          <w:szCs w:val="21"/>
          <w:rtl w:val="0"/>
        </w:rPr>
        <w:t xml:space="preserve">Ordered on: [date]    Name of consumer: ______________________</w:t>
      </w:r>
      <w:r w:rsidDel="00000000" w:rsidR="00000000" w:rsidRPr="00000000">
        <w:rPr>
          <w:rtl w:val="0"/>
        </w:rPr>
      </w:r>
    </w:p>
    <w:p w:rsidR="00000000" w:rsidDel="00000000" w:rsidP="00000000" w:rsidRDefault="00000000" w:rsidRPr="00000000" w14:paraId="0000005D">
      <w:pPr>
        <w:spacing w:after="120" w:lineRule="auto"/>
        <w:rPr/>
      </w:pPr>
      <w:r w:rsidDel="00000000" w:rsidR="00000000" w:rsidRPr="00000000">
        <w:rPr>
          <w:rFonts w:ascii="Arial" w:cs="Arial" w:eastAsia="Arial" w:hAnsi="Arial"/>
          <w:b w:val="0"/>
          <w:bCs w:val="0"/>
          <w:i w:val="0"/>
          <w:iCs w:val="0"/>
          <w:color w:val="000000"/>
          <w:sz w:val="21"/>
          <w:szCs w:val="21"/>
          <w:rtl w:val="0"/>
        </w:rPr>
        <w:t xml:space="preserve">Address of consumer: ______________________</w:t>
      </w:r>
      <w:r w:rsidDel="00000000" w:rsidR="00000000" w:rsidRPr="00000000">
        <w:rPr>
          <w:rtl w:val="0"/>
        </w:rPr>
      </w:r>
    </w:p>
    <w:p w:rsidR="00000000" w:rsidDel="00000000" w:rsidP="00000000" w:rsidRDefault="00000000" w:rsidRPr="00000000" w14:paraId="0000005E">
      <w:pPr>
        <w:spacing w:after="120" w:lineRule="auto"/>
        <w:rPr/>
      </w:pPr>
      <w:r w:rsidDel="00000000" w:rsidR="00000000" w:rsidRPr="00000000">
        <w:rPr>
          <w:rFonts w:ascii="Arial" w:cs="Arial" w:eastAsia="Arial" w:hAnsi="Arial"/>
          <w:b w:val="0"/>
          <w:bCs w:val="0"/>
          <w:i w:val="0"/>
          <w:iCs w:val="0"/>
          <w:color w:val="000000"/>
          <w:sz w:val="21"/>
          <w:szCs w:val="21"/>
          <w:rtl w:val="0"/>
        </w:rPr>
        <w:t xml:space="preserve">Signature (only if this form is notified on paper): ______________________    Date: ________</w:t>
      </w:r>
      <w:r w:rsidDel="00000000" w:rsidR="00000000" w:rsidRPr="00000000">
        <w:rPr>
          <w:rtl w:val="0"/>
        </w:rPr>
      </w:r>
    </w:p>
    <w:sectPr>
      <w:footerReference r:id="rId6" w:type="default"/>
      <w:pgSz w:h="16838" w:w="11906" w:orient="portrait"/>
      <w:pgMar w:bottom="1080" w:top="1080" w:left="1180" w:right="11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center"/>
      <w:rPr/>
    </w:pPr>
    <w:r w:rsidDel="00000000" w:rsidR="00000000" w:rsidRPr="00000000">
      <w:rPr>
        <w:rFonts w:ascii="Arial" w:cs="Arial" w:eastAsia="Arial" w:hAnsi="Arial"/>
        <w:color w:val="595959"/>
        <w:sz w:val="16"/>
        <w:szCs w:val="16"/>
        <w:rtl w:val="0"/>
      </w:rPr>
      <w:t xml:space="preserve">KPI Health — Patient Terms and Conditions — page </w:t>
    </w:r>
    <w:r w:rsidDel="00000000" w:rsidR="00000000" w:rsidRPr="00000000">
      <w:rPr>
        <w:rFonts w:ascii="Arial" w:cs="Arial" w:eastAsia="Arial" w:hAnsi="Arial"/>
        <w:color w:val="595959"/>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